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745"/>
      </w:tblGrid>
      <w:tr w:rsidR="00F05569" w:rsidRPr="00F05569" w:rsidTr="00F05569">
        <w:tc>
          <w:tcPr>
            <w:tcW w:w="1033" w:type="dxa"/>
            <w:hideMark/>
          </w:tcPr>
          <w:p w:rsidR="00F05569" w:rsidRPr="00F05569" w:rsidRDefault="00F05569">
            <w:pPr>
              <w:pStyle w:val="Titolo6"/>
            </w:pPr>
            <w:bookmarkStart w:id="0" w:name="_GoBack"/>
            <w:bookmarkEnd w:id="0"/>
            <w:r w:rsidRPr="00F05569">
              <w:t>Oggetto:</w:t>
            </w:r>
          </w:p>
        </w:tc>
        <w:tc>
          <w:tcPr>
            <w:tcW w:w="8745" w:type="dxa"/>
            <w:hideMark/>
          </w:tcPr>
          <w:p w:rsidR="00F05569" w:rsidRPr="00F05569" w:rsidRDefault="00F05569" w:rsidP="006A55A0">
            <w:pPr>
              <w:overflowPunct w:val="0"/>
              <w:autoSpaceDE w:val="0"/>
              <w:autoSpaceDN w:val="0"/>
              <w:adjustRightInd w:val="0"/>
              <w:jc w:val="both"/>
            </w:pPr>
            <w:r w:rsidRPr="00F05569">
              <w:t xml:space="preserve">Disciplinare di gestione degli orti urbani, attuazione dispositivi di cui agli </w:t>
            </w:r>
            <w:r w:rsidR="006A55A0">
              <w:t>all’art. 1 composizione del Comitato Orti d’Area</w:t>
            </w:r>
            <w:r w:rsidRPr="00F05569">
              <w:t>.</w:t>
            </w:r>
          </w:p>
        </w:tc>
      </w:tr>
    </w:tbl>
    <w:p w:rsidR="00F05569" w:rsidRDefault="00F05569" w:rsidP="00F05569">
      <w:pPr>
        <w:overflowPunct w:val="0"/>
        <w:autoSpaceDE w:val="0"/>
        <w:autoSpaceDN w:val="0"/>
        <w:adjustRightInd w:val="0"/>
      </w:pPr>
    </w:p>
    <w:p w:rsidR="006A55A0" w:rsidRDefault="006A55A0" w:rsidP="00F05569">
      <w:pPr>
        <w:overflowPunct w:val="0"/>
        <w:autoSpaceDE w:val="0"/>
        <w:autoSpaceDN w:val="0"/>
        <w:adjustRightInd w:val="0"/>
      </w:pPr>
    </w:p>
    <w:p w:rsidR="006A55A0" w:rsidRPr="00F05569" w:rsidRDefault="006A55A0" w:rsidP="00F05569">
      <w:pPr>
        <w:overflowPunct w:val="0"/>
        <w:autoSpaceDE w:val="0"/>
        <w:autoSpaceDN w:val="0"/>
        <w:adjustRightInd w:val="0"/>
      </w:pPr>
    </w:p>
    <w:p w:rsidR="00F05569" w:rsidRPr="00F05569" w:rsidRDefault="00F05569" w:rsidP="00F05569">
      <w:pPr>
        <w:pStyle w:val="Titolo5"/>
        <w:rPr>
          <w:sz w:val="24"/>
          <w:szCs w:val="24"/>
        </w:rPr>
      </w:pPr>
      <w:r w:rsidRPr="00F05569">
        <w:rPr>
          <w:sz w:val="24"/>
          <w:szCs w:val="24"/>
        </w:rPr>
        <w:t xml:space="preserve">Verbale </w:t>
      </w:r>
      <w:r w:rsidR="00847566">
        <w:rPr>
          <w:sz w:val="24"/>
          <w:szCs w:val="24"/>
        </w:rPr>
        <w:t>assemblea ortolani</w:t>
      </w:r>
    </w:p>
    <w:p w:rsidR="00F05569" w:rsidRDefault="00F05569" w:rsidP="00F05569">
      <w:pPr>
        <w:overflowPunct w:val="0"/>
        <w:autoSpaceDE w:val="0"/>
        <w:autoSpaceDN w:val="0"/>
        <w:adjustRightInd w:val="0"/>
      </w:pPr>
    </w:p>
    <w:p w:rsidR="006A55A0" w:rsidRPr="00F05569" w:rsidRDefault="006A55A0" w:rsidP="00F05569">
      <w:pPr>
        <w:overflowPunct w:val="0"/>
        <w:autoSpaceDE w:val="0"/>
        <w:autoSpaceDN w:val="0"/>
        <w:adjustRightInd w:val="0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05569" w:rsidRPr="00F05569" w:rsidTr="00F05569">
        <w:tc>
          <w:tcPr>
            <w:tcW w:w="3259" w:type="dxa"/>
            <w:hideMark/>
          </w:tcPr>
          <w:p w:rsidR="00F05569" w:rsidRPr="00F05569" w:rsidRDefault="00F05569" w:rsidP="006A55A0">
            <w:pPr>
              <w:overflowPunct w:val="0"/>
              <w:autoSpaceDE w:val="0"/>
              <w:autoSpaceDN w:val="0"/>
              <w:adjustRightInd w:val="0"/>
            </w:pPr>
            <w:r w:rsidRPr="00F05569">
              <w:t>L’anno  2014</w:t>
            </w:r>
          </w:p>
        </w:tc>
        <w:tc>
          <w:tcPr>
            <w:tcW w:w="3259" w:type="dxa"/>
            <w:hideMark/>
          </w:tcPr>
          <w:p w:rsidR="00F05569" w:rsidRPr="00F05569" w:rsidRDefault="00F05569">
            <w:pPr>
              <w:overflowPunct w:val="0"/>
              <w:autoSpaceDE w:val="0"/>
              <w:autoSpaceDN w:val="0"/>
              <w:adjustRightInd w:val="0"/>
            </w:pPr>
            <w:r w:rsidRPr="00F05569">
              <w:t>il  mese di  giugno</w:t>
            </w:r>
          </w:p>
        </w:tc>
        <w:tc>
          <w:tcPr>
            <w:tcW w:w="3260" w:type="dxa"/>
            <w:hideMark/>
          </w:tcPr>
          <w:p w:rsidR="00F05569" w:rsidRPr="00F05569" w:rsidRDefault="00F05569">
            <w:pPr>
              <w:overflowPunct w:val="0"/>
              <w:autoSpaceDE w:val="0"/>
              <w:autoSpaceDN w:val="0"/>
              <w:adjustRightInd w:val="0"/>
            </w:pPr>
            <w:r w:rsidRPr="00F05569">
              <w:t>il  10 (dieci</w:t>
            </w:r>
            <w:r w:rsidRPr="00F05569">
              <w:t>) in Pisa</w:t>
            </w:r>
          </w:p>
        </w:tc>
      </w:tr>
    </w:tbl>
    <w:p w:rsidR="00F05569" w:rsidRDefault="00F05569" w:rsidP="00F05569">
      <w:pPr>
        <w:overflowPunct w:val="0"/>
        <w:autoSpaceDE w:val="0"/>
        <w:autoSpaceDN w:val="0"/>
        <w:adjustRightInd w:val="0"/>
      </w:pPr>
    </w:p>
    <w:p w:rsidR="006A55A0" w:rsidRPr="00F05569" w:rsidRDefault="006A55A0" w:rsidP="00F05569">
      <w:pPr>
        <w:overflowPunct w:val="0"/>
        <w:autoSpaceDE w:val="0"/>
        <w:autoSpaceDN w:val="0"/>
        <w:adjustRightInd w:val="0"/>
      </w:pPr>
    </w:p>
    <w:p w:rsidR="00F05569" w:rsidRDefault="00F05569" w:rsidP="00DA1E11">
      <w:pPr>
        <w:overflowPunct w:val="0"/>
        <w:autoSpaceDE w:val="0"/>
        <w:autoSpaceDN w:val="0"/>
        <w:adjustRightInd w:val="0"/>
        <w:ind w:firstLine="708"/>
        <w:jc w:val="both"/>
      </w:pPr>
      <w:r w:rsidRPr="00F05569">
        <w:rPr>
          <w:b/>
        </w:rPr>
        <w:t>Premesso che</w:t>
      </w:r>
      <w:r w:rsidRPr="00F05569">
        <w:t xml:space="preserve"> </w:t>
      </w:r>
      <w:r w:rsidRPr="00F05569">
        <w:t xml:space="preserve"> a seguito di convocazione protocollo 35792 del 28 maggio 2014 si riuniva nella sede dell’ufficio decentrato 2 – via Donizetti- Pisa l’assemblea degli ortolan</w:t>
      </w:r>
      <w:r w:rsidR="008A5AFF">
        <w:t>i</w:t>
      </w:r>
      <w:r w:rsidRPr="00F05569">
        <w:t xml:space="preserve"> del CEP, di questo si redige il presente verbale.</w:t>
      </w:r>
    </w:p>
    <w:p w:rsidR="006A55A0" w:rsidRPr="00F05569" w:rsidRDefault="006A55A0" w:rsidP="00DA1E11">
      <w:pPr>
        <w:overflowPunct w:val="0"/>
        <w:autoSpaceDE w:val="0"/>
        <w:autoSpaceDN w:val="0"/>
        <w:adjustRightInd w:val="0"/>
        <w:ind w:firstLine="708"/>
        <w:jc w:val="both"/>
      </w:pPr>
    </w:p>
    <w:p w:rsidR="00F05569" w:rsidRPr="00F05569" w:rsidRDefault="00F05569" w:rsidP="00DA1E11">
      <w:pPr>
        <w:overflowPunct w:val="0"/>
        <w:autoSpaceDE w:val="0"/>
        <w:autoSpaceDN w:val="0"/>
        <w:adjustRightInd w:val="0"/>
        <w:ind w:firstLine="708"/>
        <w:jc w:val="both"/>
      </w:pPr>
      <w:r w:rsidRPr="00F05569">
        <w:t>Alle ore 15.45 alla presenza di Massimo Masolini, per conto Ufficio Verde Arredi Urbano, Ti</w:t>
      </w:r>
      <w:r>
        <w:t>ziana Fustini, Responsabile Ufficio Decentrato2, Raffaele D’Angiò, fiduciario in carica Comitato Orti Urbani si riunivano gli ortolani di cui all’allegato A</w:t>
      </w:r>
    </w:p>
    <w:p w:rsidR="008A5AFF" w:rsidRDefault="008A5AFF" w:rsidP="00F05569">
      <w:pPr>
        <w:pStyle w:val="Corpotesto"/>
        <w:rPr>
          <w:szCs w:val="24"/>
        </w:rPr>
      </w:pPr>
    </w:p>
    <w:p w:rsidR="00F05569" w:rsidRDefault="00F05569" w:rsidP="00DA1E11">
      <w:pPr>
        <w:pStyle w:val="Corpotesto"/>
        <w:ind w:firstLine="708"/>
        <w:rPr>
          <w:szCs w:val="24"/>
        </w:rPr>
      </w:pPr>
      <w:r w:rsidRPr="00F05569">
        <w:rPr>
          <w:szCs w:val="24"/>
        </w:rPr>
        <w:t xml:space="preserve">Introduce Masolini </w:t>
      </w:r>
      <w:r>
        <w:rPr>
          <w:szCs w:val="24"/>
        </w:rPr>
        <w:t xml:space="preserve">illustrando l’oggetto della riunione </w:t>
      </w:r>
      <w:r w:rsidR="003469D6">
        <w:rPr>
          <w:szCs w:val="24"/>
        </w:rPr>
        <w:t>per la sostituzione dei componenti dimissionari del Comitato, richiedendo se sia intenzione dell’assemblea di provvedere di quanto all’o.d.g. o di provvedere al completo rinnovamento di tutti i componenti</w:t>
      </w:r>
    </w:p>
    <w:p w:rsidR="003469D6" w:rsidRDefault="003469D6" w:rsidP="00F05569">
      <w:pPr>
        <w:pStyle w:val="Corpotesto"/>
        <w:rPr>
          <w:szCs w:val="24"/>
        </w:rPr>
      </w:pPr>
    </w:p>
    <w:p w:rsidR="003469D6" w:rsidRDefault="003469D6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Seguono alcuni brevi interventi di richiesta di chiarimenti di Roberto </w:t>
      </w:r>
      <w:proofErr w:type="spellStart"/>
      <w:r>
        <w:rPr>
          <w:szCs w:val="24"/>
        </w:rPr>
        <w:t>Nannetti</w:t>
      </w:r>
      <w:proofErr w:type="spellEnd"/>
      <w:r>
        <w:rPr>
          <w:szCs w:val="24"/>
        </w:rPr>
        <w:t xml:space="preserve"> per metodologia elezione dei rappresentanti, Emilio Bardelli sul canone di concessione, Giuseppe Viviani sul verbale della Commissione 1 del CTP2 del 06/05/2014; di Guido </w:t>
      </w:r>
      <w:proofErr w:type="spellStart"/>
      <w:r>
        <w:rPr>
          <w:szCs w:val="24"/>
        </w:rPr>
        <w:t>Ceccanti</w:t>
      </w:r>
      <w:proofErr w:type="spellEnd"/>
      <w:r>
        <w:rPr>
          <w:szCs w:val="24"/>
        </w:rPr>
        <w:t xml:space="preserve"> sul numero dei rappresentanti da eleggere.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B150F1" w:rsidRDefault="003469D6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Benito Gino Mariotti riferiva di una riunione agli orti sociali dove un gruppo di ortolani aveva individuato una rosa di nomi tra cui poter </w:t>
      </w:r>
      <w:r w:rsidR="00B150F1">
        <w:rPr>
          <w:szCs w:val="24"/>
        </w:rPr>
        <w:t>scegliere i rappresentanti:</w:t>
      </w:r>
    </w:p>
    <w:p w:rsidR="00B150F1" w:rsidRDefault="00B150F1" w:rsidP="00F05569">
      <w:pPr>
        <w:pStyle w:val="Corpotesto"/>
        <w:rPr>
          <w:szCs w:val="24"/>
        </w:rPr>
      </w:pPr>
      <w:r>
        <w:rPr>
          <w:szCs w:val="24"/>
        </w:rPr>
        <w:t>Renato Petrone</w:t>
      </w:r>
    </w:p>
    <w:p w:rsidR="00B150F1" w:rsidRDefault="00B150F1" w:rsidP="00F05569">
      <w:pPr>
        <w:pStyle w:val="Corpotesto"/>
        <w:rPr>
          <w:szCs w:val="24"/>
        </w:rPr>
      </w:pPr>
      <w:r>
        <w:rPr>
          <w:szCs w:val="24"/>
        </w:rPr>
        <w:t>Giuseppe Viviani</w:t>
      </w:r>
    </w:p>
    <w:p w:rsidR="00B150F1" w:rsidRDefault="00B150F1" w:rsidP="00F05569">
      <w:pPr>
        <w:pStyle w:val="Corpotesto"/>
        <w:rPr>
          <w:szCs w:val="24"/>
        </w:rPr>
      </w:pPr>
      <w:r>
        <w:rPr>
          <w:szCs w:val="24"/>
        </w:rPr>
        <w:t>Lina</w:t>
      </w:r>
      <w:r>
        <w:rPr>
          <w:szCs w:val="24"/>
        </w:rPr>
        <w:t xml:space="preserve"> Carpita </w:t>
      </w:r>
    </w:p>
    <w:p w:rsidR="00B150F1" w:rsidRPr="00F05569" w:rsidRDefault="00B150F1" w:rsidP="00F05569">
      <w:pPr>
        <w:pStyle w:val="Corpotesto"/>
        <w:rPr>
          <w:szCs w:val="24"/>
        </w:rPr>
      </w:pPr>
      <w:r>
        <w:rPr>
          <w:szCs w:val="24"/>
        </w:rPr>
        <w:t>Benito Gino</w:t>
      </w:r>
      <w:r>
        <w:rPr>
          <w:szCs w:val="24"/>
        </w:rPr>
        <w:t xml:space="preserve"> Mariotti </w:t>
      </w:r>
    </w:p>
    <w:p w:rsidR="00F05569" w:rsidRDefault="00F05569" w:rsidP="00F05569">
      <w:pPr>
        <w:pStyle w:val="Corpotesto"/>
        <w:rPr>
          <w:szCs w:val="24"/>
          <w:highlight w:val="yellow"/>
        </w:rPr>
      </w:pPr>
    </w:p>
    <w:p w:rsidR="00B150F1" w:rsidRDefault="00B150F1" w:rsidP="00DA1E11">
      <w:pPr>
        <w:pStyle w:val="Corpotesto"/>
        <w:ind w:firstLine="708"/>
        <w:rPr>
          <w:szCs w:val="24"/>
        </w:rPr>
      </w:pPr>
      <w:r w:rsidRPr="00B150F1">
        <w:rPr>
          <w:szCs w:val="24"/>
        </w:rPr>
        <w:t>Roberto Nanetti propone di nominare un presidente</w:t>
      </w:r>
      <w:r>
        <w:rPr>
          <w:szCs w:val="24"/>
        </w:rPr>
        <w:t xml:space="preserve"> dell’assemblea e viene indicata Tiziana Fustini</w:t>
      </w:r>
      <w:r w:rsidR="006A55A0">
        <w:rPr>
          <w:szCs w:val="24"/>
        </w:rPr>
        <w:t>.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B150F1" w:rsidRDefault="00B150F1" w:rsidP="00DA1E11">
      <w:pPr>
        <w:pStyle w:val="Corpotesto"/>
        <w:ind w:firstLine="708"/>
        <w:rPr>
          <w:szCs w:val="24"/>
        </w:rPr>
      </w:pPr>
      <w:r>
        <w:rPr>
          <w:szCs w:val="24"/>
        </w:rPr>
        <w:t>Emilio Bardelli evidenzia la nece</w:t>
      </w:r>
      <w:r w:rsidR="00275EB5">
        <w:rPr>
          <w:szCs w:val="24"/>
        </w:rPr>
        <w:t>ssità di individuare dei componenti che siano veramente rappresentativi dell’assemblea in atto, anche in seguito ad idonea discussione. A questo punto Masolini e Fustini propongono di uscire per facilitare</w:t>
      </w:r>
      <w:r w:rsidR="00DA1E11">
        <w:rPr>
          <w:szCs w:val="24"/>
        </w:rPr>
        <w:t xml:space="preserve"> questa discussione.</w:t>
      </w:r>
    </w:p>
    <w:p w:rsidR="006A55A0" w:rsidRPr="00B150F1" w:rsidRDefault="006A55A0" w:rsidP="00DA1E11">
      <w:pPr>
        <w:pStyle w:val="Corpotesto"/>
        <w:ind w:firstLine="708"/>
        <w:rPr>
          <w:szCs w:val="24"/>
        </w:rPr>
      </w:pPr>
    </w:p>
    <w:p w:rsidR="00CB6FF0" w:rsidRDefault="00275EB5" w:rsidP="00DA1E11">
      <w:pPr>
        <w:pStyle w:val="Corpotesto"/>
        <w:ind w:firstLine="708"/>
        <w:rPr>
          <w:szCs w:val="24"/>
        </w:rPr>
      </w:pPr>
      <w:r w:rsidRPr="00275EB5">
        <w:rPr>
          <w:szCs w:val="24"/>
        </w:rPr>
        <w:t xml:space="preserve">Preso atto del dibattito </w:t>
      </w:r>
      <w:r>
        <w:rPr>
          <w:szCs w:val="24"/>
        </w:rPr>
        <w:t>D’Angiò e Luigi Mazzoni comunicano le loro dimissione.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CB6FF0" w:rsidRDefault="00CB6FF0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Armando </w:t>
      </w:r>
      <w:r w:rsidR="00DA1E11">
        <w:rPr>
          <w:szCs w:val="24"/>
        </w:rPr>
        <w:t xml:space="preserve">Barsotti </w:t>
      </w:r>
      <w:r>
        <w:rPr>
          <w:szCs w:val="24"/>
        </w:rPr>
        <w:t xml:space="preserve">chiede se è possibile eleggere 4 rappresentanti più un supplente. Masolini e </w:t>
      </w:r>
      <w:r w:rsidR="008A5AFF">
        <w:rPr>
          <w:szCs w:val="24"/>
        </w:rPr>
        <w:t>F</w:t>
      </w:r>
      <w:r>
        <w:rPr>
          <w:szCs w:val="24"/>
        </w:rPr>
        <w:t xml:space="preserve">ustini chiariscono che solo gli eletti </w:t>
      </w:r>
      <w:r w:rsidRPr="00CB6FF0">
        <w:rPr>
          <w:szCs w:val="24"/>
          <w:u w:val="single"/>
        </w:rPr>
        <w:t>hanno riconoscimento di ufficialità</w:t>
      </w:r>
      <w:r>
        <w:rPr>
          <w:szCs w:val="24"/>
        </w:rPr>
        <w:t>, ma le riunioni sono sempre aperte a tutti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CB6FF0" w:rsidRDefault="00CB6FF0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Alessandro </w:t>
      </w:r>
      <w:proofErr w:type="spellStart"/>
      <w:r w:rsidR="004C348E">
        <w:rPr>
          <w:szCs w:val="24"/>
        </w:rPr>
        <w:t>Scudell</w:t>
      </w:r>
      <w:r>
        <w:rPr>
          <w:szCs w:val="24"/>
        </w:rPr>
        <w:t>e</w:t>
      </w:r>
      <w:r w:rsidR="004C348E">
        <w:rPr>
          <w:szCs w:val="24"/>
        </w:rPr>
        <w:t>r</w:t>
      </w:r>
      <w:proofErr w:type="spellEnd"/>
      <w:r>
        <w:rPr>
          <w:szCs w:val="24"/>
        </w:rPr>
        <w:t xml:space="preserve"> chiede che nel Comitato ci sia una rappresentanza delle associazioni</w:t>
      </w:r>
      <w:r>
        <w:rPr>
          <w:szCs w:val="24"/>
        </w:rPr>
        <w:t>, che in questo caso si configura con Renato Petrone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CB6FF0" w:rsidRDefault="00CB6FF0" w:rsidP="00DA1E11">
      <w:pPr>
        <w:pStyle w:val="Corpotesto"/>
        <w:ind w:firstLine="708"/>
        <w:rPr>
          <w:szCs w:val="24"/>
        </w:rPr>
      </w:pPr>
      <w:r>
        <w:rPr>
          <w:szCs w:val="24"/>
        </w:rPr>
        <w:lastRenderedPageBreak/>
        <w:t>Fustini chiede se ci sono altre persone che si vogliono candidare</w:t>
      </w:r>
    </w:p>
    <w:p w:rsidR="00DA1E11" w:rsidRDefault="00DA1E11" w:rsidP="00CB6FF0">
      <w:pPr>
        <w:pStyle w:val="Corpotesto"/>
        <w:rPr>
          <w:szCs w:val="24"/>
        </w:rPr>
      </w:pPr>
    </w:p>
    <w:p w:rsidR="00CB6FF0" w:rsidRDefault="00CB6FF0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A </w:t>
      </w:r>
      <w:r>
        <w:rPr>
          <w:szCs w:val="24"/>
        </w:rPr>
        <w:t>seguito</w:t>
      </w:r>
      <w:r>
        <w:rPr>
          <w:szCs w:val="24"/>
        </w:rPr>
        <w:t xml:space="preserve"> di indicazioni dell’assemblea si amplia la rosa dei candidati ad altri nominativi, anche rappresentanti di altre culture o etnie: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CB6FF0" w:rsidRDefault="00CB6FF0" w:rsidP="00CB6FF0">
      <w:pPr>
        <w:pStyle w:val="Corpotesto"/>
        <w:rPr>
          <w:szCs w:val="24"/>
        </w:rPr>
      </w:pPr>
      <w:proofErr w:type="spellStart"/>
      <w:r>
        <w:rPr>
          <w:szCs w:val="24"/>
        </w:rPr>
        <w:t>Hassari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Hassan</w:t>
      </w:r>
      <w:proofErr w:type="spellEnd"/>
    </w:p>
    <w:p w:rsidR="00CB6FF0" w:rsidRDefault="00CB6FF0" w:rsidP="00CB6FF0">
      <w:pPr>
        <w:pStyle w:val="Corpotesto"/>
        <w:rPr>
          <w:szCs w:val="24"/>
        </w:rPr>
      </w:pPr>
      <w:r>
        <w:rPr>
          <w:szCs w:val="24"/>
        </w:rPr>
        <w:t xml:space="preserve">Guido </w:t>
      </w:r>
      <w:proofErr w:type="spellStart"/>
      <w:r>
        <w:rPr>
          <w:szCs w:val="24"/>
        </w:rPr>
        <w:t>Ceccanti</w:t>
      </w:r>
      <w:proofErr w:type="spellEnd"/>
      <w:r>
        <w:rPr>
          <w:szCs w:val="24"/>
        </w:rPr>
        <w:t xml:space="preserve"> </w:t>
      </w:r>
    </w:p>
    <w:p w:rsidR="00CB6FF0" w:rsidRDefault="00CB6FF0" w:rsidP="00CB6FF0">
      <w:pPr>
        <w:pStyle w:val="Corpotesto"/>
        <w:rPr>
          <w:szCs w:val="24"/>
        </w:rPr>
      </w:pPr>
      <w:r>
        <w:rPr>
          <w:szCs w:val="24"/>
        </w:rPr>
        <w:t>Raffaele D’Angiò</w:t>
      </w:r>
    </w:p>
    <w:p w:rsidR="00CB6FF0" w:rsidRDefault="00CB6FF0" w:rsidP="00F05569">
      <w:pPr>
        <w:pStyle w:val="Corpotesto"/>
        <w:rPr>
          <w:szCs w:val="24"/>
        </w:rPr>
      </w:pPr>
    </w:p>
    <w:p w:rsidR="0024389E" w:rsidRDefault="0024389E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Fustini chiede all’assemblea le modalità per le votazione e </w:t>
      </w:r>
      <w:proofErr w:type="spellStart"/>
      <w:r>
        <w:rPr>
          <w:szCs w:val="24"/>
        </w:rPr>
        <w:t>Nannetti</w:t>
      </w:r>
      <w:proofErr w:type="spellEnd"/>
      <w:r>
        <w:rPr>
          <w:szCs w:val="24"/>
        </w:rPr>
        <w:t xml:space="preserve"> propone di fare una scheda </w:t>
      </w:r>
      <w:r w:rsidR="00A10AA7">
        <w:rPr>
          <w:szCs w:val="24"/>
        </w:rPr>
        <w:t>co i nominativi, compreso la preferenza pe il fiduciario</w:t>
      </w:r>
    </w:p>
    <w:p w:rsidR="00DA1E11" w:rsidRDefault="00DA1E11" w:rsidP="00F05569">
      <w:pPr>
        <w:pStyle w:val="Corpotesto"/>
        <w:rPr>
          <w:szCs w:val="24"/>
        </w:rPr>
      </w:pPr>
    </w:p>
    <w:p w:rsidR="0024389E" w:rsidRDefault="0024389E" w:rsidP="00DA1E11">
      <w:pPr>
        <w:pStyle w:val="Corpotesto"/>
        <w:ind w:firstLine="708"/>
        <w:rPr>
          <w:szCs w:val="24"/>
        </w:rPr>
      </w:pPr>
      <w:r>
        <w:rPr>
          <w:szCs w:val="24"/>
        </w:rPr>
        <w:t>Viviani propone di non votare in data odierna. La proposta viene messa a votazione per alzata di mano:</w:t>
      </w: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24389E" w:rsidRDefault="0024389E" w:rsidP="00F05569">
      <w:pPr>
        <w:pStyle w:val="Corpotesto"/>
        <w:rPr>
          <w:szCs w:val="24"/>
        </w:rPr>
      </w:pPr>
      <w:r>
        <w:rPr>
          <w:szCs w:val="24"/>
        </w:rPr>
        <w:t>23 favorevoli</w:t>
      </w:r>
    </w:p>
    <w:p w:rsidR="0024389E" w:rsidRDefault="0024389E" w:rsidP="00F05569">
      <w:pPr>
        <w:pStyle w:val="Corpotesto"/>
        <w:rPr>
          <w:szCs w:val="24"/>
        </w:rPr>
      </w:pPr>
      <w:r>
        <w:rPr>
          <w:szCs w:val="24"/>
        </w:rPr>
        <w:t>3 contrari</w:t>
      </w:r>
    </w:p>
    <w:p w:rsidR="0024389E" w:rsidRDefault="0024389E" w:rsidP="00F05569">
      <w:pPr>
        <w:pStyle w:val="Corpotesto"/>
        <w:rPr>
          <w:szCs w:val="24"/>
        </w:rPr>
      </w:pPr>
      <w:r>
        <w:rPr>
          <w:szCs w:val="24"/>
        </w:rPr>
        <w:t>1 astenuto</w:t>
      </w:r>
    </w:p>
    <w:p w:rsidR="0024389E" w:rsidRDefault="0024389E" w:rsidP="00F05569">
      <w:pPr>
        <w:pStyle w:val="Corpotesto"/>
        <w:rPr>
          <w:szCs w:val="24"/>
        </w:rPr>
      </w:pPr>
    </w:p>
    <w:p w:rsidR="00A10AA7" w:rsidRDefault="00A10AA7" w:rsidP="00DA1E11">
      <w:pPr>
        <w:pStyle w:val="Corpotesto"/>
        <w:ind w:firstLine="708"/>
        <w:rPr>
          <w:szCs w:val="24"/>
        </w:rPr>
      </w:pPr>
      <w:r>
        <w:rPr>
          <w:szCs w:val="24"/>
        </w:rPr>
        <w:t>Chiarito che l’intenzione di Viviani era solo di rimandare temporaneamente la votazione per avere un tempo di discussione tra gli ortolani, Fustini e Masolini escono dalla stanza.</w:t>
      </w:r>
    </w:p>
    <w:p w:rsidR="00A10AA7" w:rsidRDefault="00A10AA7" w:rsidP="00F05569">
      <w:pPr>
        <w:pStyle w:val="Corpotesto"/>
        <w:rPr>
          <w:szCs w:val="24"/>
        </w:rPr>
      </w:pPr>
    </w:p>
    <w:p w:rsidR="00D24D1D" w:rsidRDefault="00275EB5" w:rsidP="00DA1E11">
      <w:pPr>
        <w:pStyle w:val="Corpotesto"/>
        <w:ind w:firstLine="708"/>
        <w:rPr>
          <w:szCs w:val="24"/>
        </w:rPr>
      </w:pPr>
      <w:r>
        <w:rPr>
          <w:szCs w:val="24"/>
        </w:rPr>
        <w:t xml:space="preserve">L’assemblea prosegue </w:t>
      </w:r>
      <w:r w:rsidR="00A10AA7">
        <w:rPr>
          <w:szCs w:val="24"/>
        </w:rPr>
        <w:t>in autonomia, dopodiché</w:t>
      </w:r>
      <w:r w:rsidR="00D24D1D">
        <w:rPr>
          <w:szCs w:val="24"/>
        </w:rPr>
        <w:t xml:space="preserve"> predisposta da parte dell’ufficio una scheda con sette nominativi,:</w:t>
      </w:r>
    </w:p>
    <w:p w:rsidR="00D24D1D" w:rsidRDefault="00D24D1D" w:rsidP="00DA1E11">
      <w:pPr>
        <w:pStyle w:val="Corpotesto"/>
        <w:ind w:firstLine="708"/>
        <w:rPr>
          <w:szCs w:val="24"/>
        </w:rPr>
      </w:pPr>
    </w:p>
    <w:p w:rsidR="006A55A0" w:rsidRDefault="006A55A0" w:rsidP="00DA1E11">
      <w:pPr>
        <w:pStyle w:val="Corpotesto"/>
        <w:ind w:firstLine="708"/>
        <w:rPr>
          <w:szCs w:val="24"/>
        </w:rPr>
      </w:pPr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>Renato Petrone</w:t>
      </w:r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>Giuseppe Viviani</w:t>
      </w:r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>Lina Carpita</w:t>
      </w:r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>Benito Mariotti Gino</w:t>
      </w:r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>Raffaele D’Angiò</w:t>
      </w:r>
    </w:p>
    <w:p w:rsidR="00D24D1D" w:rsidRPr="00D24D1D" w:rsidRDefault="00D24D1D" w:rsidP="00D24D1D">
      <w:pPr>
        <w:pStyle w:val="Corpotesto"/>
        <w:rPr>
          <w:szCs w:val="24"/>
        </w:rPr>
      </w:pPr>
      <w:proofErr w:type="spellStart"/>
      <w:r w:rsidRPr="00D24D1D">
        <w:rPr>
          <w:szCs w:val="24"/>
        </w:rPr>
        <w:t>Hassari</w:t>
      </w:r>
      <w:proofErr w:type="spellEnd"/>
      <w:r w:rsidRPr="00D24D1D">
        <w:rPr>
          <w:szCs w:val="24"/>
        </w:rPr>
        <w:t xml:space="preserve"> </w:t>
      </w:r>
      <w:proofErr w:type="spellStart"/>
      <w:r w:rsidRPr="00D24D1D">
        <w:rPr>
          <w:szCs w:val="24"/>
        </w:rPr>
        <w:t>El</w:t>
      </w:r>
      <w:proofErr w:type="spellEnd"/>
      <w:r w:rsidRPr="00D24D1D">
        <w:rPr>
          <w:szCs w:val="24"/>
        </w:rPr>
        <w:t xml:space="preserve"> </w:t>
      </w:r>
      <w:proofErr w:type="spellStart"/>
      <w:r w:rsidRPr="00D24D1D">
        <w:rPr>
          <w:szCs w:val="24"/>
        </w:rPr>
        <w:t>Hassane</w:t>
      </w:r>
      <w:proofErr w:type="spellEnd"/>
    </w:p>
    <w:p w:rsidR="00D24D1D" w:rsidRPr="00D24D1D" w:rsidRDefault="00D24D1D" w:rsidP="00D24D1D">
      <w:pPr>
        <w:pStyle w:val="Corpotesto"/>
        <w:rPr>
          <w:szCs w:val="24"/>
        </w:rPr>
      </w:pPr>
      <w:r w:rsidRPr="00D24D1D">
        <w:rPr>
          <w:szCs w:val="24"/>
        </w:rPr>
        <w:t xml:space="preserve">Guido </w:t>
      </w:r>
      <w:proofErr w:type="spellStart"/>
      <w:r w:rsidRPr="00D24D1D">
        <w:rPr>
          <w:szCs w:val="24"/>
        </w:rPr>
        <w:t>Ceccanti</w:t>
      </w:r>
      <w:proofErr w:type="spellEnd"/>
    </w:p>
    <w:p w:rsidR="00D24D1D" w:rsidRDefault="00D24D1D" w:rsidP="00D24D1D">
      <w:pPr>
        <w:pStyle w:val="Corpotesto"/>
        <w:rPr>
          <w:szCs w:val="24"/>
        </w:rPr>
      </w:pPr>
    </w:p>
    <w:p w:rsidR="00A10AA7" w:rsidRDefault="006A55A0" w:rsidP="00D24D1D">
      <w:pPr>
        <w:pStyle w:val="Corpotesto"/>
        <w:rPr>
          <w:szCs w:val="24"/>
        </w:rPr>
      </w:pPr>
      <w:r>
        <w:rPr>
          <w:szCs w:val="24"/>
        </w:rPr>
        <w:t>con possibilità di quattro preferenze, oltre quella per il fiduciario si procede con la votazione e lo spoglio delle schede che da il seguente risultato</w:t>
      </w:r>
      <w:r>
        <w:rPr>
          <w:szCs w:val="24"/>
        </w:rPr>
        <w:t xml:space="preserve">: </w:t>
      </w:r>
    </w:p>
    <w:p w:rsidR="00A10AA7" w:rsidRDefault="00A10AA7" w:rsidP="00F05569">
      <w:pPr>
        <w:pStyle w:val="Corpotesto"/>
        <w:rPr>
          <w:szCs w:val="24"/>
        </w:rPr>
      </w:pPr>
    </w:p>
    <w:p w:rsidR="006A55A0" w:rsidRDefault="006A55A0" w:rsidP="00F05569">
      <w:pPr>
        <w:pStyle w:val="Corpotesto"/>
        <w:rPr>
          <w:szCs w:val="24"/>
        </w:rPr>
      </w:pPr>
    </w:p>
    <w:p w:rsidR="00A10AA7" w:rsidRDefault="00A10AA7" w:rsidP="00F05569">
      <w:pPr>
        <w:pStyle w:val="Corpotesto"/>
        <w:rPr>
          <w:szCs w:val="24"/>
        </w:rPr>
      </w:pPr>
      <w:r w:rsidRPr="00A10AA7">
        <w:rPr>
          <w:b/>
          <w:szCs w:val="24"/>
        </w:rPr>
        <w:t>Giuseppe Viviani</w:t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Pr="00A10AA7">
        <w:rPr>
          <w:b/>
          <w:szCs w:val="24"/>
        </w:rPr>
        <w:t>17</w:t>
      </w:r>
      <w:r>
        <w:rPr>
          <w:szCs w:val="24"/>
        </w:rPr>
        <w:t xml:space="preserve"> preferenze</w:t>
      </w:r>
    </w:p>
    <w:p w:rsidR="00A10AA7" w:rsidRDefault="00A10AA7" w:rsidP="00F05569">
      <w:pPr>
        <w:pStyle w:val="Corpotesto"/>
        <w:rPr>
          <w:szCs w:val="24"/>
        </w:rPr>
      </w:pPr>
      <w:r w:rsidRPr="00AA2D1C">
        <w:rPr>
          <w:b/>
          <w:szCs w:val="24"/>
        </w:rPr>
        <w:t>Renato Petrone</w:t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Pr="00AA2D1C">
        <w:rPr>
          <w:b/>
          <w:szCs w:val="24"/>
        </w:rPr>
        <w:t>16</w:t>
      </w:r>
      <w:r w:rsidR="00AA2D1C">
        <w:rPr>
          <w:szCs w:val="24"/>
        </w:rPr>
        <w:t xml:space="preserve"> preferenze</w:t>
      </w:r>
    </w:p>
    <w:p w:rsidR="00AA2D1C" w:rsidRDefault="00AA2D1C" w:rsidP="00F05569">
      <w:pPr>
        <w:pStyle w:val="Corpotesto"/>
        <w:rPr>
          <w:szCs w:val="24"/>
        </w:rPr>
      </w:pPr>
      <w:r w:rsidRPr="00AA2D1C">
        <w:rPr>
          <w:b/>
          <w:szCs w:val="24"/>
        </w:rPr>
        <w:t>Raffaele D’Angiò</w:t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Pr="00AA2D1C">
        <w:rPr>
          <w:b/>
          <w:szCs w:val="24"/>
        </w:rPr>
        <w:t>16</w:t>
      </w:r>
      <w:r>
        <w:rPr>
          <w:szCs w:val="24"/>
        </w:rPr>
        <w:t xml:space="preserve"> preferenze</w:t>
      </w:r>
    </w:p>
    <w:p w:rsidR="00AA2D1C" w:rsidRDefault="00AA2D1C" w:rsidP="00F05569">
      <w:pPr>
        <w:pStyle w:val="Corpotesto"/>
        <w:rPr>
          <w:szCs w:val="24"/>
        </w:rPr>
      </w:pPr>
      <w:r>
        <w:rPr>
          <w:b/>
          <w:szCs w:val="24"/>
        </w:rPr>
        <w:t xml:space="preserve">Guido </w:t>
      </w:r>
      <w:proofErr w:type="spellStart"/>
      <w:r>
        <w:rPr>
          <w:b/>
          <w:szCs w:val="24"/>
        </w:rPr>
        <w:t>Ceccanti</w:t>
      </w:r>
      <w:proofErr w:type="spellEnd"/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Pr="00AA2D1C">
        <w:rPr>
          <w:b/>
          <w:szCs w:val="24"/>
        </w:rPr>
        <w:t>12</w:t>
      </w:r>
      <w:r>
        <w:rPr>
          <w:szCs w:val="24"/>
        </w:rPr>
        <w:t xml:space="preserve"> preferenze</w:t>
      </w:r>
    </w:p>
    <w:p w:rsidR="00275EB5" w:rsidRDefault="00AA2D1C" w:rsidP="00F05569">
      <w:pPr>
        <w:pStyle w:val="Corpotesto"/>
        <w:rPr>
          <w:szCs w:val="24"/>
        </w:rPr>
      </w:pPr>
      <w:r>
        <w:rPr>
          <w:szCs w:val="24"/>
        </w:rPr>
        <w:t>Benito Mariotti Gino</w:t>
      </w:r>
      <w:r w:rsidR="00F32124">
        <w:rPr>
          <w:szCs w:val="24"/>
        </w:rPr>
        <w:tab/>
      </w:r>
      <w:r w:rsidR="00F32124">
        <w:rPr>
          <w:szCs w:val="24"/>
        </w:rPr>
        <w:tab/>
      </w:r>
      <w:r w:rsidR="00F32124">
        <w:rPr>
          <w:szCs w:val="24"/>
        </w:rPr>
        <w:tab/>
        <w:t xml:space="preserve">  </w:t>
      </w:r>
      <w:r>
        <w:rPr>
          <w:szCs w:val="24"/>
        </w:rPr>
        <w:t>9 preferenze</w:t>
      </w:r>
    </w:p>
    <w:p w:rsidR="00AA2D1C" w:rsidRDefault="00AA2D1C" w:rsidP="00F05569">
      <w:pPr>
        <w:pStyle w:val="Corpotesto"/>
        <w:rPr>
          <w:szCs w:val="24"/>
        </w:rPr>
      </w:pPr>
      <w:proofErr w:type="spellStart"/>
      <w:r>
        <w:rPr>
          <w:szCs w:val="24"/>
        </w:rPr>
        <w:t>Hassari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Hassan</w:t>
      </w:r>
      <w:proofErr w:type="spellEnd"/>
      <w:r w:rsidR="00F32124">
        <w:rPr>
          <w:szCs w:val="24"/>
        </w:rPr>
        <w:tab/>
      </w:r>
      <w:r w:rsidR="00F32124">
        <w:rPr>
          <w:szCs w:val="24"/>
        </w:rPr>
        <w:tab/>
      </w:r>
      <w:r w:rsidR="00F32124">
        <w:rPr>
          <w:szCs w:val="24"/>
        </w:rPr>
        <w:tab/>
        <w:t xml:space="preserve">  </w:t>
      </w:r>
      <w:r>
        <w:rPr>
          <w:szCs w:val="24"/>
        </w:rPr>
        <w:t>5 preferenze</w:t>
      </w: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t>Lina Carpita</w:t>
      </w:r>
      <w:r w:rsidR="00F32124">
        <w:rPr>
          <w:szCs w:val="24"/>
        </w:rPr>
        <w:tab/>
      </w:r>
      <w:r w:rsidR="00F32124">
        <w:rPr>
          <w:szCs w:val="24"/>
        </w:rPr>
        <w:tab/>
      </w:r>
      <w:r>
        <w:rPr>
          <w:szCs w:val="24"/>
        </w:rPr>
        <w:t xml:space="preserve"> </w:t>
      </w:r>
      <w:r w:rsidR="00F32124">
        <w:rPr>
          <w:szCs w:val="24"/>
        </w:rPr>
        <w:tab/>
      </w:r>
      <w:r w:rsidR="00F32124">
        <w:rPr>
          <w:szCs w:val="24"/>
        </w:rPr>
        <w:tab/>
        <w:t xml:space="preserve">  </w:t>
      </w:r>
      <w:r>
        <w:rPr>
          <w:szCs w:val="24"/>
        </w:rPr>
        <w:t>2 preferenze</w:t>
      </w:r>
    </w:p>
    <w:p w:rsidR="00AA2D1C" w:rsidRDefault="00AA2D1C" w:rsidP="00F05569">
      <w:pPr>
        <w:pStyle w:val="Corpotesto"/>
        <w:rPr>
          <w:szCs w:val="24"/>
        </w:rPr>
      </w:pP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t>Per le elezioni a Fiduciario risulta:</w:t>
      </w:r>
    </w:p>
    <w:p w:rsidR="006A55A0" w:rsidRDefault="006A55A0" w:rsidP="00F05569">
      <w:pPr>
        <w:pStyle w:val="Corpotesto"/>
        <w:rPr>
          <w:szCs w:val="24"/>
        </w:rPr>
      </w:pPr>
    </w:p>
    <w:p w:rsidR="006A55A0" w:rsidRDefault="006A55A0" w:rsidP="00F05569">
      <w:pPr>
        <w:pStyle w:val="Corpotesto"/>
        <w:rPr>
          <w:szCs w:val="24"/>
        </w:rPr>
      </w:pPr>
    </w:p>
    <w:p w:rsidR="00AA2D1C" w:rsidRDefault="00AA2D1C" w:rsidP="00F05569">
      <w:pPr>
        <w:pStyle w:val="Corpotesto"/>
        <w:rPr>
          <w:szCs w:val="24"/>
        </w:rPr>
      </w:pPr>
      <w:r w:rsidRPr="00AA2D1C">
        <w:rPr>
          <w:b/>
          <w:szCs w:val="24"/>
        </w:rPr>
        <w:t>Raffaele D’</w:t>
      </w:r>
      <w:proofErr w:type="spellStart"/>
      <w:r w:rsidRPr="00AA2D1C">
        <w:rPr>
          <w:b/>
          <w:szCs w:val="24"/>
        </w:rPr>
        <w:t>Angio</w:t>
      </w:r>
      <w:proofErr w:type="spellEnd"/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="00F32124">
        <w:rPr>
          <w:b/>
          <w:szCs w:val="24"/>
        </w:rPr>
        <w:tab/>
      </w:r>
      <w:r w:rsidRPr="00AA2D1C">
        <w:rPr>
          <w:b/>
          <w:szCs w:val="24"/>
        </w:rPr>
        <w:t>13</w:t>
      </w:r>
      <w:r>
        <w:rPr>
          <w:szCs w:val="24"/>
        </w:rPr>
        <w:t xml:space="preserve"> preferenze</w:t>
      </w: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t>Giuseppe Viviani</w:t>
      </w:r>
      <w:r w:rsidR="00F32124">
        <w:rPr>
          <w:szCs w:val="24"/>
        </w:rPr>
        <w:tab/>
      </w:r>
      <w:r w:rsidR="00F32124">
        <w:rPr>
          <w:szCs w:val="24"/>
        </w:rPr>
        <w:tab/>
      </w:r>
      <w:r w:rsidR="00F32124">
        <w:rPr>
          <w:szCs w:val="24"/>
        </w:rPr>
        <w:tab/>
        <w:t xml:space="preserve"> </w:t>
      </w:r>
      <w:r>
        <w:rPr>
          <w:szCs w:val="24"/>
        </w:rPr>
        <w:t xml:space="preserve"> 2 preferenze</w:t>
      </w: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lastRenderedPageBreak/>
        <w:t>Benito Gino Mariotti</w:t>
      </w:r>
      <w:r w:rsidR="00F32124">
        <w:rPr>
          <w:szCs w:val="24"/>
        </w:rPr>
        <w:tab/>
      </w:r>
      <w:r w:rsidR="00F32124">
        <w:rPr>
          <w:szCs w:val="24"/>
        </w:rPr>
        <w:tab/>
      </w:r>
      <w:r w:rsidR="00F32124">
        <w:rPr>
          <w:szCs w:val="24"/>
        </w:rPr>
        <w:tab/>
      </w:r>
      <w:r>
        <w:rPr>
          <w:szCs w:val="24"/>
        </w:rPr>
        <w:t xml:space="preserve"> </w:t>
      </w:r>
      <w:r w:rsidR="00F32124">
        <w:rPr>
          <w:szCs w:val="24"/>
        </w:rPr>
        <w:t xml:space="preserve"> </w:t>
      </w:r>
      <w:r>
        <w:rPr>
          <w:szCs w:val="24"/>
        </w:rPr>
        <w:t>1 preferenza</w:t>
      </w: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t>1 scheda nulla</w:t>
      </w:r>
    </w:p>
    <w:p w:rsidR="00AA2D1C" w:rsidRDefault="00AA2D1C" w:rsidP="00F05569">
      <w:pPr>
        <w:pStyle w:val="Corpotesto"/>
        <w:rPr>
          <w:szCs w:val="24"/>
        </w:rPr>
      </w:pPr>
      <w:r>
        <w:rPr>
          <w:szCs w:val="24"/>
        </w:rPr>
        <w:t>5 schede bianche</w:t>
      </w:r>
    </w:p>
    <w:p w:rsidR="00275EB5" w:rsidRPr="00275EB5" w:rsidRDefault="00275EB5" w:rsidP="00F05569">
      <w:pPr>
        <w:pStyle w:val="Corpotesto"/>
        <w:rPr>
          <w:szCs w:val="24"/>
        </w:rPr>
      </w:pPr>
    </w:p>
    <w:p w:rsidR="00AA2D1C" w:rsidRPr="00AA2D1C" w:rsidRDefault="00F05569" w:rsidP="00F05569">
      <w:pPr>
        <w:pStyle w:val="Corpotesto"/>
        <w:rPr>
          <w:szCs w:val="24"/>
        </w:rPr>
      </w:pPr>
      <w:r w:rsidRPr="00AA2D1C">
        <w:rPr>
          <w:szCs w:val="24"/>
        </w:rPr>
        <w:t xml:space="preserve">Esauriti gli adempimenti amministrativi Massimo Masolini e Tiziana Fustini </w:t>
      </w:r>
      <w:r w:rsidR="00AA2D1C">
        <w:rPr>
          <w:szCs w:val="24"/>
        </w:rPr>
        <w:t>comunicano all’assemblea la composizione del Comitato e richiedono</w:t>
      </w:r>
      <w:r w:rsidR="00AA2D1C" w:rsidRPr="00AA2D1C">
        <w:rPr>
          <w:szCs w:val="24"/>
        </w:rPr>
        <w:t xml:space="preserve"> agli eletti di sottoscrivere il verbale per accettazione</w:t>
      </w:r>
      <w:r w:rsidR="00AA2D1C">
        <w:rPr>
          <w:szCs w:val="24"/>
        </w:rPr>
        <w:t>.</w:t>
      </w:r>
      <w:r w:rsidR="00AA2D1C" w:rsidRPr="00AA2D1C">
        <w:rPr>
          <w:szCs w:val="24"/>
        </w:rPr>
        <w:t xml:space="preserve"> </w:t>
      </w:r>
      <w:r w:rsidR="00AA2D1C">
        <w:rPr>
          <w:szCs w:val="24"/>
        </w:rPr>
        <w:t xml:space="preserve"> </w:t>
      </w:r>
    </w:p>
    <w:p w:rsidR="00F05569" w:rsidRDefault="00F05569" w:rsidP="00F05569">
      <w:pPr>
        <w:jc w:val="both"/>
        <w:rPr>
          <w:highlight w:val="yellow"/>
        </w:rPr>
      </w:pPr>
    </w:p>
    <w:p w:rsidR="006A55A0" w:rsidRPr="00F05569" w:rsidRDefault="006A55A0" w:rsidP="00F05569">
      <w:pPr>
        <w:jc w:val="both"/>
        <w:rPr>
          <w:highlight w:val="yellow"/>
        </w:rPr>
      </w:pPr>
    </w:p>
    <w:p w:rsidR="00F05569" w:rsidRPr="00082AB7" w:rsidRDefault="00082AB7" w:rsidP="00F05569">
      <w:pPr>
        <w:overflowPunct w:val="0"/>
        <w:autoSpaceDE w:val="0"/>
        <w:autoSpaceDN w:val="0"/>
        <w:adjustRightInd w:val="0"/>
        <w:jc w:val="both"/>
      </w:pPr>
      <w:r w:rsidRPr="00082AB7">
        <w:t>Pisa, 13.06.2014</w:t>
      </w:r>
    </w:p>
    <w:p w:rsidR="00082AB7" w:rsidRDefault="00082AB7" w:rsidP="00F05569">
      <w:pPr>
        <w:overflowPunct w:val="0"/>
        <w:autoSpaceDE w:val="0"/>
        <w:autoSpaceDN w:val="0"/>
        <w:adjustRightInd w:val="0"/>
        <w:jc w:val="both"/>
      </w:pPr>
    </w:p>
    <w:p w:rsidR="006A55A0" w:rsidRPr="00082AB7" w:rsidRDefault="006A55A0" w:rsidP="00F05569">
      <w:pPr>
        <w:overflowPunct w:val="0"/>
        <w:autoSpaceDE w:val="0"/>
        <w:autoSpaceDN w:val="0"/>
        <w:adjustRightInd w:val="0"/>
        <w:jc w:val="both"/>
      </w:pPr>
    </w:p>
    <w:p w:rsidR="00082AB7" w:rsidRPr="00F05569" w:rsidRDefault="00082AB7" w:rsidP="00F05569">
      <w:pPr>
        <w:overflowPunct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05569" w:rsidRPr="00F05569" w:rsidTr="00DA1E11">
        <w:trPr>
          <w:trHeight w:val="77"/>
          <w:jc w:val="center"/>
        </w:trPr>
        <w:tc>
          <w:tcPr>
            <w:tcW w:w="3259" w:type="dxa"/>
            <w:hideMark/>
          </w:tcPr>
          <w:p w:rsidR="00F05569" w:rsidRPr="008A5AFF" w:rsidRDefault="00F0556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 xml:space="preserve">Il </w:t>
            </w:r>
            <w:r w:rsidR="00AA2D1C" w:rsidRPr="008A5AFF">
              <w:t>Fiduciario</w:t>
            </w:r>
          </w:p>
          <w:p w:rsidR="00F05569" w:rsidRPr="008A5AFF" w:rsidRDefault="00AA2D1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>Raffaele D’Angiò</w:t>
            </w:r>
            <w:r w:rsidR="00F05569" w:rsidRPr="008A5AFF">
              <w:t xml:space="preserve">                 </w:t>
            </w:r>
          </w:p>
        </w:tc>
        <w:tc>
          <w:tcPr>
            <w:tcW w:w="3259" w:type="dxa"/>
            <w:hideMark/>
          </w:tcPr>
          <w:p w:rsidR="00F05569" w:rsidRPr="008A5AFF" w:rsidRDefault="00F0556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>Responsabile Uff Decentrato2</w:t>
            </w:r>
          </w:p>
          <w:p w:rsidR="00F05569" w:rsidRPr="008A5AFF" w:rsidRDefault="00F0556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>Dott.ssa Tiziana Fustini</w:t>
            </w:r>
          </w:p>
        </w:tc>
        <w:tc>
          <w:tcPr>
            <w:tcW w:w="3260" w:type="dxa"/>
            <w:hideMark/>
          </w:tcPr>
          <w:p w:rsidR="00F05569" w:rsidRPr="008A5AFF" w:rsidRDefault="008A5A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>Ufficio Verde Urbano</w:t>
            </w:r>
          </w:p>
          <w:p w:rsidR="00F05569" w:rsidRPr="00F05569" w:rsidRDefault="00F0556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A5AFF">
              <w:t>Geom. Massimo Masolini</w:t>
            </w:r>
          </w:p>
        </w:tc>
      </w:tr>
    </w:tbl>
    <w:p w:rsidR="00F05569" w:rsidRDefault="00F05569" w:rsidP="00F05569">
      <w:pPr>
        <w:overflowPunct w:val="0"/>
        <w:autoSpaceDE w:val="0"/>
        <w:autoSpaceDN w:val="0"/>
        <w:adjustRightInd w:val="0"/>
        <w:jc w:val="both"/>
      </w:pPr>
    </w:p>
    <w:p w:rsidR="00D24D1D" w:rsidRDefault="00D24D1D" w:rsidP="00F05569">
      <w:pPr>
        <w:overflowPunct w:val="0"/>
        <w:autoSpaceDE w:val="0"/>
        <w:autoSpaceDN w:val="0"/>
        <w:adjustRightInd w:val="0"/>
        <w:jc w:val="both"/>
      </w:pPr>
    </w:p>
    <w:p w:rsidR="00D24D1D" w:rsidRDefault="00D24D1D" w:rsidP="00F05569">
      <w:pPr>
        <w:overflowPunct w:val="0"/>
        <w:autoSpaceDE w:val="0"/>
        <w:autoSpaceDN w:val="0"/>
        <w:adjustRightInd w:val="0"/>
        <w:jc w:val="both"/>
      </w:pPr>
    </w:p>
    <w:p w:rsidR="006A55A0" w:rsidRDefault="006A55A0" w:rsidP="00F05569">
      <w:pPr>
        <w:overflowPunct w:val="0"/>
        <w:autoSpaceDE w:val="0"/>
        <w:autoSpaceDN w:val="0"/>
        <w:adjustRightInd w:val="0"/>
        <w:jc w:val="both"/>
      </w:pPr>
    </w:p>
    <w:p w:rsidR="006A55A0" w:rsidRDefault="006A55A0" w:rsidP="00F05569">
      <w:pPr>
        <w:overflowPunct w:val="0"/>
        <w:autoSpaceDE w:val="0"/>
        <w:autoSpaceDN w:val="0"/>
        <w:adjustRightInd w:val="0"/>
        <w:jc w:val="both"/>
      </w:pPr>
    </w:p>
    <w:p w:rsidR="006A55A0" w:rsidRDefault="006A55A0" w:rsidP="00F05569">
      <w:pPr>
        <w:overflowPunct w:val="0"/>
        <w:autoSpaceDE w:val="0"/>
        <w:autoSpaceDN w:val="0"/>
        <w:adjustRightInd w:val="0"/>
        <w:jc w:val="both"/>
      </w:pPr>
    </w:p>
    <w:p w:rsidR="006A55A0" w:rsidRPr="00F05569" w:rsidRDefault="006A55A0" w:rsidP="00F05569">
      <w:pPr>
        <w:overflowPunct w:val="0"/>
        <w:autoSpaceDE w:val="0"/>
        <w:autoSpaceDN w:val="0"/>
        <w:adjustRightInd w:val="0"/>
        <w:jc w:val="both"/>
      </w:pPr>
    </w:p>
    <w:p w:rsidR="00F05569" w:rsidRPr="00F05569" w:rsidRDefault="00F05569" w:rsidP="00F05569">
      <w:pPr>
        <w:overflowPunct w:val="0"/>
        <w:autoSpaceDE w:val="0"/>
        <w:autoSpaceDN w:val="0"/>
        <w:adjustRightInd w:val="0"/>
        <w:jc w:val="both"/>
      </w:pPr>
    </w:p>
    <w:p w:rsidR="008A5AFF" w:rsidRDefault="008A5AFF" w:rsidP="00F05569">
      <w:pPr>
        <w:overflowPunct w:val="0"/>
        <w:autoSpaceDE w:val="0"/>
        <w:autoSpaceDN w:val="0"/>
        <w:adjustRightInd w:val="0"/>
        <w:jc w:val="both"/>
      </w:pPr>
      <w:r>
        <w:t>Per accettazione dell’incarico:</w:t>
      </w:r>
    </w:p>
    <w:p w:rsidR="00082AB7" w:rsidRDefault="00082AB7" w:rsidP="00F05569">
      <w:pPr>
        <w:overflowPunct w:val="0"/>
        <w:autoSpaceDE w:val="0"/>
        <w:autoSpaceDN w:val="0"/>
        <w:adjustRightInd w:val="0"/>
        <w:jc w:val="both"/>
      </w:pPr>
    </w:p>
    <w:p w:rsidR="00D24D1D" w:rsidRPr="00F05569" w:rsidRDefault="00D24D1D" w:rsidP="00F05569">
      <w:pPr>
        <w:overflowPunct w:val="0"/>
        <w:autoSpaceDE w:val="0"/>
        <w:autoSpaceDN w:val="0"/>
        <w:adjustRightInd w:val="0"/>
        <w:jc w:val="both"/>
      </w:pPr>
    </w:p>
    <w:p w:rsidR="008A5AFF" w:rsidRDefault="008A5AFF" w:rsidP="008A5AFF">
      <w:pPr>
        <w:pStyle w:val="Corpotesto"/>
        <w:rPr>
          <w:b/>
          <w:szCs w:val="24"/>
        </w:rPr>
      </w:pPr>
      <w:r w:rsidRPr="00A10AA7">
        <w:rPr>
          <w:b/>
          <w:szCs w:val="24"/>
        </w:rPr>
        <w:t xml:space="preserve">Giuseppe Viviani  </w:t>
      </w:r>
      <w:r>
        <w:rPr>
          <w:b/>
          <w:szCs w:val="24"/>
        </w:rPr>
        <w:t xml:space="preserve">    </w:t>
      </w:r>
      <w:r w:rsidR="00082AB7">
        <w:rPr>
          <w:b/>
          <w:szCs w:val="24"/>
        </w:rPr>
        <w:t>……………………………………………….</w:t>
      </w:r>
    </w:p>
    <w:p w:rsidR="008A5AFF" w:rsidRDefault="008A5AFF" w:rsidP="008A5AFF">
      <w:pPr>
        <w:pStyle w:val="Corpotesto"/>
        <w:rPr>
          <w:szCs w:val="24"/>
        </w:rPr>
      </w:pPr>
    </w:p>
    <w:p w:rsidR="006A55A0" w:rsidRDefault="006A55A0" w:rsidP="008A5AFF">
      <w:pPr>
        <w:pStyle w:val="Corpotesto"/>
        <w:rPr>
          <w:szCs w:val="24"/>
        </w:rPr>
      </w:pPr>
    </w:p>
    <w:p w:rsidR="008A5AFF" w:rsidRDefault="008A5AFF" w:rsidP="008A5AFF">
      <w:pPr>
        <w:pStyle w:val="Corpotesto"/>
        <w:rPr>
          <w:b/>
          <w:szCs w:val="24"/>
        </w:rPr>
      </w:pPr>
      <w:r w:rsidRPr="00AA2D1C">
        <w:rPr>
          <w:b/>
          <w:szCs w:val="24"/>
        </w:rPr>
        <w:t xml:space="preserve">Renato Petrone       </w:t>
      </w:r>
      <w:r>
        <w:rPr>
          <w:b/>
          <w:szCs w:val="24"/>
        </w:rPr>
        <w:t xml:space="preserve"> </w:t>
      </w:r>
      <w:r w:rsidR="00082AB7">
        <w:rPr>
          <w:b/>
          <w:szCs w:val="24"/>
        </w:rPr>
        <w:t>………………………………………………</w:t>
      </w:r>
      <w:r w:rsidRPr="00AA2D1C">
        <w:rPr>
          <w:b/>
          <w:szCs w:val="24"/>
        </w:rPr>
        <w:t xml:space="preserve"> </w:t>
      </w:r>
    </w:p>
    <w:p w:rsidR="00DA1E11" w:rsidRDefault="00DA1E11" w:rsidP="008A5AFF">
      <w:pPr>
        <w:pStyle w:val="Corpotesto"/>
        <w:rPr>
          <w:szCs w:val="24"/>
        </w:rPr>
      </w:pPr>
    </w:p>
    <w:p w:rsidR="006A55A0" w:rsidRDefault="006A55A0" w:rsidP="008A5AFF">
      <w:pPr>
        <w:pStyle w:val="Corpotesto"/>
        <w:rPr>
          <w:szCs w:val="24"/>
        </w:rPr>
      </w:pPr>
    </w:p>
    <w:p w:rsidR="00F05569" w:rsidRDefault="008A5AFF" w:rsidP="008A5AF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Guido </w:t>
      </w:r>
      <w:proofErr w:type="spellStart"/>
      <w:r>
        <w:rPr>
          <w:b/>
        </w:rPr>
        <w:t>Ceccanti</w:t>
      </w:r>
      <w:proofErr w:type="spellEnd"/>
      <w:r>
        <w:rPr>
          <w:b/>
        </w:rPr>
        <w:t xml:space="preserve">      </w:t>
      </w:r>
      <w:r w:rsidRPr="00AA2D1C">
        <w:rPr>
          <w:b/>
        </w:rPr>
        <w:t xml:space="preserve">  </w:t>
      </w:r>
      <w:r w:rsidR="00082AB7">
        <w:rPr>
          <w:b/>
        </w:rPr>
        <w:t>………………………………………………</w:t>
      </w:r>
      <w:r w:rsidRPr="00AA2D1C">
        <w:rPr>
          <w:b/>
        </w:rPr>
        <w:t xml:space="preserve">  </w:t>
      </w:r>
    </w:p>
    <w:p w:rsidR="00DA1E11" w:rsidRDefault="00DA1E11" w:rsidP="008A5AFF">
      <w:pPr>
        <w:overflowPunct w:val="0"/>
        <w:autoSpaceDE w:val="0"/>
        <w:autoSpaceDN w:val="0"/>
        <w:adjustRightInd w:val="0"/>
        <w:jc w:val="both"/>
      </w:pPr>
    </w:p>
    <w:p w:rsidR="006A55A0" w:rsidRPr="00F05569" w:rsidRDefault="006A55A0" w:rsidP="008A5AFF">
      <w:pPr>
        <w:overflowPunct w:val="0"/>
        <w:autoSpaceDE w:val="0"/>
        <w:autoSpaceDN w:val="0"/>
        <w:adjustRightInd w:val="0"/>
        <w:jc w:val="both"/>
      </w:pPr>
    </w:p>
    <w:p w:rsidR="008A5AFF" w:rsidRDefault="008A5AFF" w:rsidP="008A5AFF">
      <w:pPr>
        <w:pStyle w:val="Corpotesto"/>
        <w:rPr>
          <w:szCs w:val="24"/>
        </w:rPr>
      </w:pPr>
      <w:r w:rsidRPr="00AA2D1C">
        <w:rPr>
          <w:b/>
          <w:szCs w:val="24"/>
        </w:rPr>
        <w:t xml:space="preserve">Raffaele D’Angiò     </w:t>
      </w:r>
      <w:r w:rsidR="00082AB7">
        <w:rPr>
          <w:b/>
          <w:szCs w:val="24"/>
        </w:rPr>
        <w:t>……………………………………………….</w:t>
      </w:r>
      <w:r w:rsidRPr="00AA2D1C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:rsidR="002A0F16" w:rsidRPr="00F05569" w:rsidRDefault="002A0F16"/>
    <w:sectPr w:rsidR="002A0F16" w:rsidRPr="00F055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E5" w:rsidRDefault="00AF65E5" w:rsidP="006A55A0">
      <w:r>
        <w:separator/>
      </w:r>
    </w:p>
  </w:endnote>
  <w:endnote w:type="continuationSeparator" w:id="0">
    <w:p w:rsidR="00AF65E5" w:rsidRDefault="00AF65E5" w:rsidP="006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948458"/>
      <w:docPartObj>
        <w:docPartGallery w:val="Page Numbers (Bottom of Page)"/>
        <w:docPartUnique/>
      </w:docPartObj>
    </w:sdtPr>
    <w:sdtContent>
      <w:p w:rsidR="006A55A0" w:rsidRDefault="006A55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66">
          <w:rPr>
            <w:noProof/>
          </w:rPr>
          <w:t>1</w:t>
        </w:r>
        <w:r>
          <w:fldChar w:fldCharType="end"/>
        </w:r>
      </w:p>
    </w:sdtContent>
  </w:sdt>
  <w:p w:rsidR="006A55A0" w:rsidRDefault="006A55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E5" w:rsidRDefault="00AF65E5" w:rsidP="006A55A0">
      <w:r>
        <w:separator/>
      </w:r>
    </w:p>
  </w:footnote>
  <w:footnote w:type="continuationSeparator" w:id="0">
    <w:p w:rsidR="00AF65E5" w:rsidRDefault="00AF65E5" w:rsidP="006A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9"/>
    <w:rsid w:val="00082AB7"/>
    <w:rsid w:val="0024389E"/>
    <w:rsid w:val="00275EB5"/>
    <w:rsid w:val="002A0F16"/>
    <w:rsid w:val="003469D6"/>
    <w:rsid w:val="004C348E"/>
    <w:rsid w:val="0061796C"/>
    <w:rsid w:val="006A55A0"/>
    <w:rsid w:val="00847566"/>
    <w:rsid w:val="008A5AFF"/>
    <w:rsid w:val="008E7EAF"/>
    <w:rsid w:val="00A10AA7"/>
    <w:rsid w:val="00AA2D1C"/>
    <w:rsid w:val="00AF65E5"/>
    <w:rsid w:val="00B150F1"/>
    <w:rsid w:val="00CB6FF0"/>
    <w:rsid w:val="00D24D1D"/>
    <w:rsid w:val="00DA1E11"/>
    <w:rsid w:val="00F05569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05569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F05569"/>
    <w:pPr>
      <w:keepNext/>
      <w:overflowPunct w:val="0"/>
      <w:autoSpaceDE w:val="0"/>
      <w:autoSpaceDN w:val="0"/>
      <w:adjustRightInd w:val="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0556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5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0556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5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5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5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5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5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05569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F05569"/>
    <w:pPr>
      <w:keepNext/>
      <w:overflowPunct w:val="0"/>
      <w:autoSpaceDE w:val="0"/>
      <w:autoSpaceDN w:val="0"/>
      <w:adjustRightInd w:val="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0556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5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0556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5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5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5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5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5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6</cp:revision>
  <cp:lastPrinted>2014-06-13T10:12:00Z</cp:lastPrinted>
  <dcterms:created xsi:type="dcterms:W3CDTF">2014-06-13T08:02:00Z</dcterms:created>
  <dcterms:modified xsi:type="dcterms:W3CDTF">2014-06-13T10:13:00Z</dcterms:modified>
</cp:coreProperties>
</file>