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560" w:rsidRDefault="00463560" w:rsidP="009E7F42">
      <w:pPr>
        <w:shd w:val="clear" w:color="auto" w:fill="FFFFFF"/>
        <w:spacing w:after="300" w:line="240" w:lineRule="auto"/>
        <w:jc w:val="center"/>
        <w:textAlignment w:val="baseline"/>
        <w:rPr>
          <w:rFonts w:ascii="Helvetica" w:hAnsi="Helvetica" w:cs="Helvetica"/>
          <w:b/>
          <w:color w:val="414141"/>
          <w:spacing w:val="4"/>
          <w:sz w:val="32"/>
          <w:szCs w:val="32"/>
          <w:shd w:val="clear" w:color="auto" w:fill="FFFFFF"/>
          <w:lang w:val="en-US"/>
        </w:rPr>
      </w:pPr>
      <w:bookmarkStart w:id="0" w:name="_GoBack"/>
      <w:bookmarkEnd w:id="0"/>
      <w:r w:rsidRPr="00D771BD">
        <w:rPr>
          <w:rFonts w:ascii="Times New Roman" w:eastAsia="Times New Roman" w:hAnsi="Times New Roman"/>
          <w:b/>
          <w:noProof/>
          <w:sz w:val="26"/>
          <w:szCs w:val="24"/>
          <w:lang w:eastAsia="it-IT"/>
        </w:rPr>
        <w:drawing>
          <wp:inline distT="0" distB="0" distL="0" distR="0">
            <wp:extent cx="638175" cy="828675"/>
            <wp:effectExtent l="0" t="0" r="9525" b="9525"/>
            <wp:docPr id="1" name="Immagine 1" descr="logocomunepi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comunepis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F25420" w:rsidRDefault="00F25420" w:rsidP="00DA7000">
      <w:pPr>
        <w:shd w:val="clear" w:color="auto" w:fill="FFFFFF"/>
        <w:spacing w:after="300" w:line="240" w:lineRule="auto"/>
        <w:jc w:val="right"/>
        <w:textAlignment w:val="baseline"/>
        <w:rPr>
          <w:rFonts w:ascii="Helvetica" w:hAnsi="Helvetica" w:cs="Helvetica"/>
          <w:b/>
          <w:color w:val="414141"/>
          <w:spacing w:val="4"/>
          <w:sz w:val="32"/>
          <w:szCs w:val="32"/>
          <w:shd w:val="clear" w:color="auto" w:fill="FFFFFF"/>
        </w:rPr>
      </w:pPr>
    </w:p>
    <w:p w:rsidR="001F38D8" w:rsidRPr="002E068A" w:rsidRDefault="002E068A" w:rsidP="00DF6E1A">
      <w:pPr>
        <w:keepNext/>
        <w:spacing w:after="0" w:line="240" w:lineRule="auto"/>
        <w:jc w:val="both"/>
        <w:rPr>
          <w:rFonts w:ascii="Garamond" w:hAnsi="Garamond"/>
          <w:b/>
          <w:bCs/>
          <w:sz w:val="28"/>
          <w:szCs w:val="28"/>
          <w:lang w:eastAsia="it-IT"/>
        </w:rPr>
      </w:pPr>
      <w:proofErr w:type="spellStart"/>
      <w:r w:rsidRPr="004C746C">
        <w:rPr>
          <w:rFonts w:ascii="Garamond" w:hAnsi="Garamond"/>
          <w:b/>
          <w:bCs/>
          <w:sz w:val="40"/>
          <w:szCs w:val="40"/>
          <w:lang w:eastAsia="it-IT"/>
        </w:rPr>
        <w:t>All</w:t>
      </w:r>
      <w:proofErr w:type="spellEnd"/>
      <w:r w:rsidRPr="004C746C">
        <w:rPr>
          <w:rFonts w:ascii="Garamond" w:hAnsi="Garamond"/>
          <w:b/>
          <w:bCs/>
          <w:sz w:val="40"/>
          <w:szCs w:val="40"/>
          <w:lang w:eastAsia="it-IT"/>
        </w:rPr>
        <w:t>.</w:t>
      </w:r>
      <w:r w:rsidR="00D41E4F" w:rsidRPr="004C746C">
        <w:rPr>
          <w:rFonts w:ascii="Garamond" w:hAnsi="Garamond"/>
          <w:b/>
          <w:bCs/>
          <w:sz w:val="40"/>
          <w:szCs w:val="40"/>
          <w:lang w:eastAsia="it-IT"/>
        </w:rPr>
        <w:t xml:space="preserve"> </w:t>
      </w:r>
      <w:r w:rsidRPr="004C746C">
        <w:rPr>
          <w:rFonts w:ascii="Garamond" w:hAnsi="Garamond"/>
          <w:b/>
          <w:bCs/>
          <w:sz w:val="40"/>
          <w:szCs w:val="40"/>
          <w:lang w:eastAsia="it-IT"/>
        </w:rPr>
        <w:t>2</w:t>
      </w:r>
      <w:r w:rsidRPr="002E068A">
        <w:rPr>
          <w:rFonts w:ascii="Garamond" w:hAnsi="Garamond"/>
          <w:b/>
          <w:bCs/>
          <w:sz w:val="28"/>
          <w:szCs w:val="28"/>
          <w:lang w:eastAsia="it-IT"/>
        </w:rPr>
        <w:t xml:space="preserve"> </w:t>
      </w:r>
      <w:r>
        <w:rPr>
          <w:rFonts w:ascii="Garamond" w:hAnsi="Garamond"/>
          <w:b/>
          <w:bCs/>
          <w:sz w:val="28"/>
          <w:szCs w:val="28"/>
          <w:lang w:eastAsia="it-IT"/>
        </w:rPr>
        <w:t>al b</w:t>
      </w:r>
      <w:r w:rsidRPr="002E068A">
        <w:rPr>
          <w:rFonts w:ascii="Garamond" w:hAnsi="Garamond"/>
          <w:b/>
          <w:bCs/>
          <w:sz w:val="28"/>
          <w:szCs w:val="28"/>
          <w:lang w:eastAsia="it-IT"/>
        </w:rPr>
        <w:t xml:space="preserve">ando di concorso pubblico per titoli ed esami finalizzato al rilascio di n. 5 licenze a titolo oneroso </w:t>
      </w:r>
      <w:r>
        <w:rPr>
          <w:rFonts w:ascii="Garamond" w:hAnsi="Garamond"/>
          <w:b/>
          <w:bCs/>
          <w:sz w:val="28"/>
          <w:szCs w:val="28"/>
          <w:lang w:eastAsia="it-IT"/>
        </w:rPr>
        <w:t xml:space="preserve">da adibire al servizio ordinario taxi mediante veicoli appositamente attrezzati per l’accesso autonomo delle persone con grave disabilità </w:t>
      </w:r>
      <w:r w:rsidR="00DF6E1A">
        <w:rPr>
          <w:rFonts w:ascii="Garamond" w:hAnsi="Garamond"/>
          <w:b/>
          <w:bCs/>
          <w:sz w:val="28"/>
          <w:szCs w:val="28"/>
          <w:lang w:eastAsia="it-IT"/>
        </w:rPr>
        <w:t>motoria:</w:t>
      </w:r>
      <w:r w:rsidRPr="002E068A">
        <w:rPr>
          <w:rFonts w:ascii="Garamond" w:hAnsi="Garamond"/>
          <w:b/>
          <w:bCs/>
          <w:sz w:val="28"/>
          <w:szCs w:val="28"/>
          <w:lang w:eastAsia="it-IT"/>
        </w:rPr>
        <w:t xml:space="preserve"> </w:t>
      </w:r>
      <w:r w:rsidR="00DF6E1A">
        <w:rPr>
          <w:rFonts w:ascii="Garamond" w:hAnsi="Garamond"/>
          <w:b/>
          <w:bCs/>
          <w:sz w:val="28"/>
          <w:szCs w:val="28"/>
          <w:lang w:eastAsia="it-IT"/>
        </w:rPr>
        <w:t>“</w:t>
      </w:r>
      <w:r w:rsidRPr="002E068A">
        <w:rPr>
          <w:rFonts w:ascii="Garamond" w:hAnsi="Garamond"/>
          <w:b/>
          <w:bCs/>
          <w:sz w:val="28"/>
          <w:szCs w:val="28"/>
          <w:lang w:eastAsia="it-IT"/>
        </w:rPr>
        <w:t>Progetto allestimento auto taxi per trasporto disabili gravi</w:t>
      </w:r>
      <w:r w:rsidR="00DF6E1A">
        <w:rPr>
          <w:rFonts w:ascii="Garamond" w:hAnsi="Garamond"/>
          <w:b/>
          <w:bCs/>
          <w:sz w:val="28"/>
          <w:szCs w:val="28"/>
          <w:lang w:eastAsia="it-IT"/>
        </w:rPr>
        <w:t>”</w:t>
      </w:r>
      <w:r w:rsidRPr="002E068A">
        <w:rPr>
          <w:rFonts w:ascii="Garamond" w:hAnsi="Garamond"/>
          <w:b/>
          <w:bCs/>
          <w:sz w:val="28"/>
          <w:szCs w:val="28"/>
          <w:lang w:eastAsia="it-IT"/>
        </w:rPr>
        <w:t xml:space="preserve"> approvato con determinazione DD</w:t>
      </w:r>
      <w:r w:rsidR="00DF6E1A">
        <w:rPr>
          <w:rFonts w:ascii="Garamond" w:hAnsi="Garamond"/>
          <w:b/>
          <w:bCs/>
          <w:sz w:val="28"/>
          <w:szCs w:val="28"/>
          <w:lang w:eastAsia="it-IT"/>
        </w:rPr>
        <w:t>-</w:t>
      </w:r>
      <w:r w:rsidRPr="002E068A">
        <w:rPr>
          <w:rFonts w:ascii="Garamond" w:hAnsi="Garamond"/>
          <w:b/>
          <w:bCs/>
          <w:sz w:val="28"/>
          <w:szCs w:val="28"/>
          <w:lang w:eastAsia="it-IT"/>
        </w:rPr>
        <w:t>18A n. 39</w:t>
      </w:r>
      <w:r w:rsidR="00DF6E1A">
        <w:rPr>
          <w:rFonts w:ascii="Garamond" w:hAnsi="Garamond"/>
          <w:b/>
          <w:bCs/>
          <w:sz w:val="28"/>
          <w:szCs w:val="28"/>
          <w:lang w:eastAsia="it-IT"/>
        </w:rPr>
        <w:t>5</w:t>
      </w:r>
      <w:r w:rsidRPr="002E068A">
        <w:rPr>
          <w:rFonts w:ascii="Garamond" w:hAnsi="Garamond"/>
          <w:b/>
          <w:bCs/>
          <w:sz w:val="28"/>
          <w:szCs w:val="28"/>
          <w:lang w:eastAsia="it-IT"/>
        </w:rPr>
        <w:t>/2017 a seguito</w:t>
      </w:r>
      <w:r>
        <w:rPr>
          <w:rFonts w:ascii="Helvetica" w:hAnsi="Helvetica" w:cs="Helvetica"/>
          <w:b/>
          <w:color w:val="414141"/>
          <w:spacing w:val="4"/>
          <w:sz w:val="32"/>
          <w:szCs w:val="32"/>
          <w:shd w:val="clear" w:color="auto" w:fill="FFFFFF"/>
        </w:rPr>
        <w:t xml:space="preserve"> </w:t>
      </w:r>
      <w:r w:rsidRPr="002E068A">
        <w:rPr>
          <w:rFonts w:ascii="Garamond" w:hAnsi="Garamond"/>
          <w:b/>
          <w:bCs/>
          <w:sz w:val="28"/>
          <w:szCs w:val="28"/>
          <w:lang w:eastAsia="it-IT"/>
        </w:rPr>
        <w:t>di percorso di condivisione con i portatori di interesse</w:t>
      </w:r>
    </w:p>
    <w:p w:rsidR="00360D33" w:rsidRPr="002E068A" w:rsidRDefault="00360D33" w:rsidP="00360D33">
      <w:pPr>
        <w:shd w:val="clear" w:color="auto" w:fill="FFFFFF"/>
        <w:spacing w:after="300" w:line="240" w:lineRule="auto"/>
        <w:jc w:val="center"/>
        <w:textAlignment w:val="baseline"/>
        <w:rPr>
          <w:rFonts w:ascii="Garamond" w:hAnsi="Garamond"/>
          <w:b/>
          <w:bCs/>
          <w:sz w:val="28"/>
          <w:szCs w:val="28"/>
          <w:lang w:eastAsia="it-IT"/>
        </w:rPr>
      </w:pPr>
    </w:p>
    <w:p w:rsidR="00A52267" w:rsidRPr="002E068A" w:rsidRDefault="00A52267" w:rsidP="002E068A">
      <w:pPr>
        <w:pStyle w:val="Testonormale"/>
        <w:jc w:val="both"/>
        <w:rPr>
          <w:rFonts w:ascii="Garamond" w:hAnsi="Garamond"/>
          <w:bCs/>
          <w:sz w:val="28"/>
          <w:szCs w:val="28"/>
          <w:lang w:eastAsia="it-IT"/>
        </w:rPr>
      </w:pPr>
      <w:r w:rsidRPr="002E068A">
        <w:rPr>
          <w:rFonts w:ascii="Garamond" w:hAnsi="Garamond"/>
          <w:bCs/>
          <w:sz w:val="28"/>
          <w:szCs w:val="28"/>
          <w:lang w:eastAsia="it-IT"/>
        </w:rPr>
        <w:t>Il mezzo deve essere scelto tra le tipologie considerate idonee al trasporto di un disabile motorio incarrozzato e deve essere ampio da poter ospitare le caratteristiche minime indicate di seguito, onde evitare che una persona con disabilità una volta chiamato il taxi si trovi nelle condizioni di non poter usufruire del servizio nonostante la “presunta” accessibilità.</w:t>
      </w:r>
    </w:p>
    <w:p w:rsidR="008A4445" w:rsidRPr="002E068A" w:rsidRDefault="008A4445"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Le autovetture da adibire al servizi</w:t>
      </w:r>
      <w:r w:rsidR="00F25420" w:rsidRPr="002E068A">
        <w:rPr>
          <w:rFonts w:ascii="Garamond" w:hAnsi="Garamond"/>
          <w:bCs/>
          <w:sz w:val="28"/>
          <w:szCs w:val="28"/>
          <w:lang w:eastAsia="it-IT"/>
        </w:rPr>
        <w:t>o</w:t>
      </w:r>
      <w:r w:rsidRPr="002E068A">
        <w:rPr>
          <w:rFonts w:ascii="Garamond" w:hAnsi="Garamond"/>
          <w:bCs/>
          <w:sz w:val="28"/>
          <w:szCs w:val="28"/>
          <w:lang w:eastAsia="it-IT"/>
        </w:rPr>
        <w:t xml:space="preserve"> taxi per disabili gravi devono essere dotate di attrezzature automatiche per l’</w:t>
      </w:r>
      <w:proofErr w:type="spellStart"/>
      <w:r w:rsidRPr="002E068A">
        <w:rPr>
          <w:rFonts w:ascii="Garamond" w:hAnsi="Garamond"/>
          <w:bCs/>
          <w:sz w:val="28"/>
          <w:szCs w:val="28"/>
          <w:lang w:eastAsia="it-IT"/>
        </w:rPr>
        <w:t>incarrozzamento</w:t>
      </w:r>
      <w:proofErr w:type="spellEnd"/>
      <w:r w:rsidRPr="002E068A">
        <w:rPr>
          <w:rFonts w:ascii="Garamond" w:hAnsi="Garamond"/>
          <w:bCs/>
          <w:sz w:val="28"/>
          <w:szCs w:val="28"/>
          <w:lang w:eastAsia="it-IT"/>
        </w:rPr>
        <w:t xml:space="preserve"> ed il trasporto di persone disabili debitamente indicati nella carta di circolazione e rispettare i seguenti criteri minimi previsti nell’allestimento:</w:t>
      </w:r>
    </w:p>
    <w:p w:rsidR="00D03BC3" w:rsidRPr="002E068A" w:rsidRDefault="00D03BC3" w:rsidP="002E068A">
      <w:pPr>
        <w:pStyle w:val="Paragrafoelenco"/>
        <w:numPr>
          <w:ilvl w:val="0"/>
          <w:numId w:val="2"/>
        </w:num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Idoneità di pianale ribassato in conformità agli standard di certificazione europei vigenti;</w:t>
      </w:r>
    </w:p>
    <w:p w:rsidR="008A4445" w:rsidRPr="002E068A" w:rsidRDefault="008A4445" w:rsidP="002E068A">
      <w:pPr>
        <w:pStyle w:val="Paragrafoelenco"/>
        <w:numPr>
          <w:ilvl w:val="0"/>
          <w:numId w:val="2"/>
        </w:num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xml:space="preserve">Larghezza adeguata e idonea agli standard certificati dalle </w:t>
      </w:r>
      <w:r w:rsidR="00DE00CA" w:rsidRPr="002E068A">
        <w:rPr>
          <w:rFonts w:ascii="Garamond" w:hAnsi="Garamond"/>
          <w:bCs/>
          <w:sz w:val="28"/>
          <w:szCs w:val="28"/>
          <w:lang w:eastAsia="it-IT"/>
        </w:rPr>
        <w:t>vigenti normative europee della</w:t>
      </w:r>
      <w:r w:rsidRPr="002E068A">
        <w:rPr>
          <w:rFonts w:ascii="Garamond" w:hAnsi="Garamond"/>
          <w:bCs/>
          <w:sz w:val="28"/>
          <w:szCs w:val="28"/>
          <w:lang w:eastAsia="it-IT"/>
        </w:rPr>
        <w:t xml:space="preserve"> pedana e del vano utile all’accesso del disabile motorio;</w:t>
      </w:r>
    </w:p>
    <w:p w:rsidR="00D03BC3" w:rsidRPr="002E068A" w:rsidRDefault="00D03BC3" w:rsidP="002E068A">
      <w:pPr>
        <w:pStyle w:val="Paragrafoelenco"/>
        <w:numPr>
          <w:ilvl w:val="0"/>
          <w:numId w:val="2"/>
        </w:num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xml:space="preserve">Altezza utile di ingresso ed in auto adeguata e idonea agli standard certificati dalle vigenti normative europee per garantire una posizione confortevole all’utente disabile incarrozzato;  </w:t>
      </w:r>
    </w:p>
    <w:p w:rsidR="008A4445" w:rsidRPr="002E068A" w:rsidRDefault="008A4445" w:rsidP="002E068A">
      <w:pPr>
        <w:pStyle w:val="Paragrafoelenco"/>
        <w:numPr>
          <w:ilvl w:val="0"/>
          <w:numId w:val="2"/>
        </w:num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Ancoraggi in sicurezza ed omologati secondo la normativa vigente;</w:t>
      </w:r>
    </w:p>
    <w:tbl>
      <w:tblPr>
        <w:tblStyle w:val="Grigliatabella"/>
        <w:tblW w:w="0" w:type="auto"/>
        <w:tblLook w:val="04A0" w:firstRow="1" w:lastRow="0" w:firstColumn="1" w:lastColumn="0" w:noHBand="0" w:noVBand="1"/>
      </w:tblPr>
      <w:tblGrid>
        <w:gridCol w:w="9628"/>
      </w:tblGrid>
      <w:tr w:rsidR="007C450D" w:rsidRPr="002E068A" w:rsidTr="007C450D">
        <w:tc>
          <w:tcPr>
            <w:tcW w:w="9628" w:type="dxa"/>
          </w:tcPr>
          <w:p w:rsidR="007C450D" w:rsidRPr="002E068A" w:rsidRDefault="007C450D" w:rsidP="002E068A">
            <w:pPr>
              <w:shd w:val="clear" w:color="auto" w:fill="FFFFFF"/>
              <w:spacing w:after="300"/>
              <w:jc w:val="both"/>
              <w:textAlignment w:val="baseline"/>
              <w:rPr>
                <w:rFonts w:ascii="Garamond" w:hAnsi="Garamond"/>
                <w:bCs/>
                <w:sz w:val="28"/>
                <w:szCs w:val="28"/>
                <w:lang w:eastAsia="it-IT"/>
              </w:rPr>
            </w:pPr>
            <w:r w:rsidRPr="002E068A">
              <w:rPr>
                <w:rFonts w:ascii="Garamond" w:hAnsi="Garamond"/>
                <w:bCs/>
                <w:sz w:val="28"/>
                <w:szCs w:val="28"/>
                <w:lang w:eastAsia="it-IT"/>
              </w:rPr>
              <w:t>Misure Pianale pedana o sollevatore automatic</w:t>
            </w:r>
            <w:r w:rsidR="00F0158D" w:rsidRPr="002E068A">
              <w:rPr>
                <w:rFonts w:ascii="Garamond" w:hAnsi="Garamond"/>
                <w:bCs/>
                <w:sz w:val="28"/>
                <w:szCs w:val="28"/>
                <w:lang w:eastAsia="it-IT"/>
              </w:rPr>
              <w:t>i</w:t>
            </w:r>
            <w:r w:rsidRPr="002E068A">
              <w:rPr>
                <w:rFonts w:ascii="Garamond" w:hAnsi="Garamond"/>
                <w:bCs/>
                <w:sz w:val="28"/>
                <w:szCs w:val="28"/>
                <w:lang w:eastAsia="it-IT"/>
              </w:rPr>
              <w:t xml:space="preserve"> </w:t>
            </w:r>
            <w:r w:rsidR="00F0158D" w:rsidRPr="002E068A">
              <w:rPr>
                <w:rFonts w:ascii="Garamond" w:hAnsi="Garamond"/>
                <w:bCs/>
                <w:sz w:val="28"/>
                <w:szCs w:val="28"/>
                <w:lang w:eastAsia="it-IT"/>
              </w:rPr>
              <w:t>(</w:t>
            </w:r>
            <w:r w:rsidRPr="002E068A">
              <w:rPr>
                <w:rFonts w:ascii="Garamond" w:hAnsi="Garamond"/>
                <w:bCs/>
                <w:sz w:val="28"/>
                <w:szCs w:val="28"/>
                <w:lang w:eastAsia="it-IT"/>
              </w:rPr>
              <w:t>non ma</w:t>
            </w:r>
            <w:r w:rsidR="00F0158D" w:rsidRPr="002E068A">
              <w:rPr>
                <w:rFonts w:ascii="Garamond" w:hAnsi="Garamond"/>
                <w:bCs/>
                <w:sz w:val="28"/>
                <w:szCs w:val="28"/>
                <w:lang w:eastAsia="it-IT"/>
              </w:rPr>
              <w:t>nuali)</w:t>
            </w:r>
            <w:r w:rsidRPr="002E068A">
              <w:rPr>
                <w:rFonts w:ascii="Garamond" w:hAnsi="Garamond"/>
                <w:bCs/>
                <w:sz w:val="28"/>
                <w:szCs w:val="28"/>
                <w:lang w:eastAsia="it-IT"/>
              </w:rPr>
              <w:t xml:space="preserve"> in grado di scendere a terra con il minimo livello di inclinazione: </w:t>
            </w:r>
          </w:p>
        </w:tc>
      </w:tr>
      <w:tr w:rsidR="007C450D" w:rsidRPr="002E068A" w:rsidTr="007C450D">
        <w:tc>
          <w:tcPr>
            <w:tcW w:w="9628" w:type="dxa"/>
          </w:tcPr>
          <w:p w:rsidR="007C450D" w:rsidRPr="002E068A" w:rsidRDefault="002B6032" w:rsidP="002E068A">
            <w:pPr>
              <w:shd w:val="clear" w:color="auto" w:fill="FFFFFF"/>
              <w:spacing w:after="300"/>
              <w:jc w:val="both"/>
              <w:textAlignment w:val="baseline"/>
              <w:rPr>
                <w:rFonts w:ascii="Garamond" w:hAnsi="Garamond"/>
                <w:bCs/>
                <w:sz w:val="28"/>
                <w:szCs w:val="28"/>
                <w:lang w:eastAsia="it-IT"/>
              </w:rPr>
            </w:pPr>
            <w:r w:rsidRPr="002E068A">
              <w:rPr>
                <w:rFonts w:ascii="Garamond" w:hAnsi="Garamond"/>
                <w:bCs/>
                <w:sz w:val="28"/>
                <w:szCs w:val="28"/>
                <w:lang w:eastAsia="it-IT"/>
              </w:rPr>
              <w:t>M</w:t>
            </w:r>
            <w:r w:rsidR="007C450D" w:rsidRPr="002E068A">
              <w:rPr>
                <w:rFonts w:ascii="Garamond" w:hAnsi="Garamond"/>
                <w:bCs/>
                <w:sz w:val="28"/>
                <w:szCs w:val="28"/>
                <w:lang w:eastAsia="it-IT"/>
              </w:rPr>
              <w:t>inimo 74 cm (larghezza) x 134 (lunghezza)</w:t>
            </w:r>
          </w:p>
        </w:tc>
      </w:tr>
      <w:tr w:rsidR="007C450D" w:rsidRPr="002E068A" w:rsidTr="007C450D">
        <w:tc>
          <w:tcPr>
            <w:tcW w:w="9628" w:type="dxa"/>
          </w:tcPr>
          <w:p w:rsidR="007C450D" w:rsidRPr="002E068A" w:rsidRDefault="007C450D" w:rsidP="002E068A">
            <w:pPr>
              <w:shd w:val="clear" w:color="auto" w:fill="FFFFFF"/>
              <w:spacing w:after="300"/>
              <w:jc w:val="both"/>
              <w:textAlignment w:val="baseline"/>
              <w:rPr>
                <w:rFonts w:ascii="Garamond" w:hAnsi="Garamond"/>
                <w:bCs/>
                <w:sz w:val="28"/>
                <w:szCs w:val="28"/>
                <w:lang w:eastAsia="it-IT"/>
              </w:rPr>
            </w:pPr>
            <w:r w:rsidRPr="002E068A">
              <w:rPr>
                <w:rFonts w:ascii="Garamond" w:hAnsi="Garamond"/>
                <w:bCs/>
                <w:sz w:val="28"/>
                <w:szCs w:val="28"/>
                <w:lang w:eastAsia="it-IT"/>
              </w:rPr>
              <w:t>Minimo 84 cm (larghezza) x 138 cm (lunghezza)</w:t>
            </w:r>
          </w:p>
        </w:tc>
      </w:tr>
      <w:tr w:rsidR="007C450D" w:rsidRPr="002E068A" w:rsidTr="007C450D">
        <w:tc>
          <w:tcPr>
            <w:tcW w:w="9628" w:type="dxa"/>
          </w:tcPr>
          <w:p w:rsidR="007C450D" w:rsidRPr="002E068A" w:rsidRDefault="00F0158D" w:rsidP="002E068A">
            <w:pPr>
              <w:shd w:val="clear" w:color="auto" w:fill="FFFFFF"/>
              <w:spacing w:after="300"/>
              <w:jc w:val="both"/>
              <w:textAlignment w:val="baseline"/>
              <w:rPr>
                <w:rFonts w:ascii="Garamond" w:hAnsi="Garamond"/>
                <w:bCs/>
                <w:sz w:val="28"/>
                <w:szCs w:val="28"/>
                <w:lang w:eastAsia="it-IT"/>
              </w:rPr>
            </w:pPr>
            <w:r w:rsidRPr="002E068A">
              <w:rPr>
                <w:rFonts w:ascii="Garamond" w:hAnsi="Garamond"/>
                <w:bCs/>
                <w:sz w:val="28"/>
                <w:szCs w:val="28"/>
                <w:lang w:eastAsia="it-IT"/>
              </w:rPr>
              <w:t>Auto scelto tra le tipologie certificate dalla Casa di Produzione come idonee al trasporto di un disabile motorio incarrozzato</w:t>
            </w:r>
          </w:p>
        </w:tc>
      </w:tr>
      <w:tr w:rsidR="007C450D" w:rsidRPr="002E068A" w:rsidTr="007C450D">
        <w:tc>
          <w:tcPr>
            <w:tcW w:w="9628" w:type="dxa"/>
          </w:tcPr>
          <w:p w:rsidR="007C450D" w:rsidRPr="002E068A" w:rsidRDefault="00F0158D" w:rsidP="002E068A">
            <w:pPr>
              <w:shd w:val="clear" w:color="auto" w:fill="FFFFFF"/>
              <w:spacing w:after="300"/>
              <w:jc w:val="both"/>
              <w:textAlignment w:val="baseline"/>
              <w:rPr>
                <w:rFonts w:ascii="Garamond" w:hAnsi="Garamond"/>
                <w:bCs/>
                <w:sz w:val="28"/>
                <w:szCs w:val="28"/>
                <w:lang w:eastAsia="it-IT"/>
              </w:rPr>
            </w:pPr>
            <w:r w:rsidRPr="002E068A">
              <w:rPr>
                <w:rFonts w:ascii="Garamond" w:hAnsi="Garamond"/>
                <w:bCs/>
                <w:sz w:val="28"/>
                <w:szCs w:val="28"/>
                <w:lang w:eastAsia="it-IT"/>
              </w:rPr>
              <w:lastRenderedPageBreak/>
              <w:t>Misure</w:t>
            </w:r>
            <w:r w:rsidR="007C450D" w:rsidRPr="002E068A">
              <w:rPr>
                <w:rFonts w:ascii="Garamond" w:hAnsi="Garamond"/>
                <w:bCs/>
                <w:sz w:val="28"/>
                <w:szCs w:val="28"/>
                <w:lang w:eastAsia="it-IT"/>
              </w:rPr>
              <w:t xml:space="preserve"> Altezza auto</w:t>
            </w:r>
            <w:r w:rsidRPr="002E068A">
              <w:rPr>
                <w:rFonts w:ascii="Garamond" w:hAnsi="Garamond"/>
                <w:bCs/>
                <w:sz w:val="28"/>
                <w:szCs w:val="28"/>
                <w:lang w:eastAsia="it-IT"/>
              </w:rPr>
              <w:t>: almeno 160 cm (tetto auto rialzato)</w:t>
            </w:r>
          </w:p>
        </w:tc>
      </w:tr>
      <w:tr w:rsidR="007C450D" w:rsidRPr="002E068A" w:rsidTr="007C450D">
        <w:tc>
          <w:tcPr>
            <w:tcW w:w="9628" w:type="dxa"/>
          </w:tcPr>
          <w:p w:rsidR="007C450D" w:rsidRPr="002E068A" w:rsidRDefault="00F0158D" w:rsidP="002E068A">
            <w:pPr>
              <w:shd w:val="clear" w:color="auto" w:fill="FFFFFF"/>
              <w:spacing w:after="300"/>
              <w:jc w:val="both"/>
              <w:textAlignment w:val="baseline"/>
              <w:rPr>
                <w:rFonts w:ascii="Garamond" w:hAnsi="Garamond"/>
                <w:bCs/>
                <w:sz w:val="28"/>
                <w:szCs w:val="28"/>
                <w:lang w:eastAsia="it-IT"/>
              </w:rPr>
            </w:pPr>
            <w:r w:rsidRPr="002E068A">
              <w:rPr>
                <w:rFonts w:ascii="Garamond" w:hAnsi="Garamond"/>
                <w:bCs/>
                <w:sz w:val="28"/>
                <w:szCs w:val="28"/>
                <w:lang w:eastAsia="it-IT"/>
              </w:rPr>
              <w:t>Entità c</w:t>
            </w:r>
            <w:r w:rsidR="007C450D" w:rsidRPr="002E068A">
              <w:rPr>
                <w:rFonts w:ascii="Garamond" w:hAnsi="Garamond"/>
                <w:bCs/>
                <w:sz w:val="28"/>
                <w:szCs w:val="28"/>
                <w:lang w:eastAsia="it-IT"/>
              </w:rPr>
              <w:t>arico da sostenere della pedana</w:t>
            </w:r>
            <w:r w:rsidRPr="002E068A">
              <w:rPr>
                <w:rFonts w:ascii="Garamond" w:hAnsi="Garamond"/>
                <w:bCs/>
                <w:sz w:val="28"/>
                <w:szCs w:val="28"/>
                <w:lang w:eastAsia="it-IT"/>
              </w:rPr>
              <w:t>/pianale/sollevatore automatico: almeno 270/300 kg</w:t>
            </w:r>
          </w:p>
        </w:tc>
      </w:tr>
      <w:tr w:rsidR="00F0158D" w:rsidRPr="002E068A" w:rsidTr="007C450D">
        <w:tc>
          <w:tcPr>
            <w:tcW w:w="9628" w:type="dxa"/>
          </w:tcPr>
          <w:p w:rsidR="00F0158D" w:rsidRPr="002E068A" w:rsidRDefault="00F0158D" w:rsidP="002E068A">
            <w:pPr>
              <w:shd w:val="clear" w:color="auto" w:fill="FFFFFF"/>
              <w:spacing w:after="300"/>
              <w:jc w:val="both"/>
              <w:textAlignment w:val="baseline"/>
              <w:rPr>
                <w:rFonts w:ascii="Garamond" w:hAnsi="Garamond"/>
                <w:bCs/>
                <w:sz w:val="28"/>
                <w:szCs w:val="28"/>
                <w:lang w:eastAsia="it-IT"/>
              </w:rPr>
            </w:pPr>
            <w:r w:rsidRPr="002E068A">
              <w:rPr>
                <w:rFonts w:ascii="Garamond" w:hAnsi="Garamond"/>
                <w:bCs/>
                <w:sz w:val="28"/>
                <w:szCs w:val="28"/>
                <w:lang w:eastAsia="it-IT"/>
              </w:rPr>
              <w:t>Misure spazio interno tra pedana e ancoraggio: almeno 140 cm, in modo che lo spazio di manovra all’interno dell’auto permetta un’agevole ed autonoma manovra della persona con la sua carrozzina,</w:t>
            </w:r>
          </w:p>
        </w:tc>
      </w:tr>
    </w:tbl>
    <w:p w:rsidR="00F0158D" w:rsidRPr="002E068A" w:rsidRDefault="00F0158D" w:rsidP="002E068A">
      <w:pPr>
        <w:shd w:val="clear" w:color="auto" w:fill="FFFFFF"/>
        <w:spacing w:after="300" w:line="240" w:lineRule="auto"/>
        <w:jc w:val="both"/>
        <w:textAlignment w:val="baseline"/>
        <w:rPr>
          <w:rFonts w:ascii="Garamond" w:hAnsi="Garamond"/>
          <w:bCs/>
          <w:sz w:val="28"/>
          <w:szCs w:val="28"/>
          <w:lang w:eastAsia="it-IT"/>
        </w:rPr>
      </w:pPr>
    </w:p>
    <w:p w:rsidR="00E706E5" w:rsidRPr="002E068A" w:rsidRDefault="00E706E5"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xml:space="preserve">Il progetto di </w:t>
      </w:r>
      <w:proofErr w:type="spellStart"/>
      <w:r w:rsidRPr="002E068A">
        <w:rPr>
          <w:rFonts w:ascii="Garamond" w:hAnsi="Garamond"/>
          <w:bCs/>
          <w:sz w:val="28"/>
          <w:szCs w:val="28"/>
          <w:lang w:eastAsia="it-IT"/>
        </w:rPr>
        <w:t>in</w:t>
      </w:r>
      <w:r w:rsidR="00D03BC3" w:rsidRPr="002E068A">
        <w:rPr>
          <w:rFonts w:ascii="Garamond" w:hAnsi="Garamond"/>
          <w:bCs/>
          <w:sz w:val="28"/>
          <w:szCs w:val="28"/>
          <w:lang w:eastAsia="it-IT"/>
        </w:rPr>
        <w:t>carrozzamento</w:t>
      </w:r>
      <w:proofErr w:type="spellEnd"/>
      <w:r w:rsidR="00D03BC3" w:rsidRPr="002E068A">
        <w:rPr>
          <w:rFonts w:ascii="Garamond" w:hAnsi="Garamond"/>
          <w:bCs/>
          <w:sz w:val="28"/>
          <w:szCs w:val="28"/>
          <w:lang w:eastAsia="it-IT"/>
        </w:rPr>
        <w:t xml:space="preserve"> per disabili può anche</w:t>
      </w:r>
      <w:r w:rsidR="00DE00CA" w:rsidRPr="002E068A">
        <w:rPr>
          <w:rFonts w:ascii="Garamond" w:hAnsi="Garamond"/>
          <w:bCs/>
          <w:sz w:val="28"/>
          <w:szCs w:val="28"/>
          <w:lang w:eastAsia="it-IT"/>
        </w:rPr>
        <w:t xml:space="preserve"> </w:t>
      </w:r>
      <w:r w:rsidRPr="002E068A">
        <w:rPr>
          <w:rFonts w:ascii="Garamond" w:hAnsi="Garamond"/>
          <w:bCs/>
          <w:sz w:val="28"/>
          <w:szCs w:val="28"/>
          <w:lang w:eastAsia="it-IT"/>
        </w:rPr>
        <w:t>consentire di trasformare i vari veicoli multimarca abbassando il pianale posteriore e creando un vano di alloggiamento adatta e confortevole per le persone disabili o con ridotte capacità motorie che si muovono in carrozzina. La posizione del trasportato è centrale e gli garantisce un’ampia visibilità esterna e mantenendo comunque per i passeggeri un sedile su ogni lato.</w:t>
      </w:r>
    </w:p>
    <w:p w:rsidR="00E706E5" w:rsidRPr="002E068A" w:rsidRDefault="00E706E5" w:rsidP="002E068A">
      <w:pPr>
        <w:jc w:val="both"/>
        <w:rPr>
          <w:rFonts w:ascii="Garamond" w:hAnsi="Garamond"/>
          <w:bCs/>
          <w:sz w:val="28"/>
          <w:szCs w:val="28"/>
          <w:lang w:eastAsia="it-IT"/>
        </w:rPr>
      </w:pPr>
      <w:r w:rsidRPr="002E068A">
        <w:rPr>
          <w:rFonts w:ascii="Garamond" w:hAnsi="Garamond"/>
          <w:bCs/>
          <w:sz w:val="28"/>
          <w:szCs w:val="28"/>
          <w:lang w:eastAsia="it-IT"/>
        </w:rPr>
        <w:t>Il vano posteriore è equipaggiato con sistema di fissaggio per la carrozzina e cinture di sicurezza. L’accesso è garantito da una rampa o pedana</w:t>
      </w:r>
      <w:r w:rsidR="00DE00CA" w:rsidRPr="002E068A">
        <w:rPr>
          <w:rFonts w:ascii="Garamond" w:hAnsi="Garamond"/>
          <w:bCs/>
          <w:sz w:val="28"/>
          <w:szCs w:val="28"/>
          <w:lang w:eastAsia="it-IT"/>
        </w:rPr>
        <w:t xml:space="preserve"> idonea ad abbassarsi fino a terra senza inclinazioni e </w:t>
      </w:r>
      <w:proofErr w:type="gramStart"/>
      <w:r w:rsidR="00DE00CA" w:rsidRPr="002E068A">
        <w:rPr>
          <w:rFonts w:ascii="Garamond" w:hAnsi="Garamond"/>
          <w:bCs/>
          <w:sz w:val="28"/>
          <w:szCs w:val="28"/>
          <w:lang w:eastAsia="it-IT"/>
        </w:rPr>
        <w:t>ad</w:t>
      </w:r>
      <w:proofErr w:type="gramEnd"/>
      <w:r w:rsidRPr="002E068A">
        <w:rPr>
          <w:rFonts w:ascii="Garamond" w:hAnsi="Garamond"/>
          <w:bCs/>
          <w:sz w:val="28"/>
          <w:szCs w:val="28"/>
          <w:lang w:eastAsia="it-IT"/>
        </w:rPr>
        <w:t xml:space="preserve"> </w:t>
      </w:r>
      <w:r w:rsidR="00DE00CA" w:rsidRPr="002E068A">
        <w:rPr>
          <w:rFonts w:ascii="Garamond" w:hAnsi="Garamond"/>
          <w:bCs/>
          <w:sz w:val="28"/>
          <w:szCs w:val="28"/>
          <w:lang w:eastAsia="it-IT"/>
        </w:rPr>
        <w:t xml:space="preserve">favorire l’agevole ed autonomo </w:t>
      </w:r>
      <w:r w:rsidRPr="002E068A">
        <w:rPr>
          <w:rFonts w:ascii="Garamond" w:hAnsi="Garamond"/>
          <w:bCs/>
          <w:sz w:val="28"/>
          <w:szCs w:val="28"/>
          <w:lang w:eastAsia="it-IT"/>
        </w:rPr>
        <w:t xml:space="preserve">ingresso </w:t>
      </w:r>
      <w:r w:rsidR="00DE00CA" w:rsidRPr="002E068A">
        <w:rPr>
          <w:rFonts w:ascii="Garamond" w:hAnsi="Garamond"/>
          <w:bCs/>
          <w:sz w:val="28"/>
          <w:szCs w:val="28"/>
          <w:lang w:eastAsia="it-IT"/>
        </w:rPr>
        <w:t>dell’utente seduto sulla carrozzina</w:t>
      </w:r>
      <w:r w:rsidRPr="002E068A">
        <w:rPr>
          <w:rFonts w:ascii="Garamond" w:hAnsi="Garamond"/>
          <w:bCs/>
          <w:sz w:val="28"/>
          <w:szCs w:val="28"/>
          <w:lang w:eastAsia="it-IT"/>
        </w:rPr>
        <w:t xml:space="preserve"> manual</w:t>
      </w:r>
      <w:r w:rsidR="00DE00CA" w:rsidRPr="002E068A">
        <w:rPr>
          <w:rFonts w:ascii="Garamond" w:hAnsi="Garamond"/>
          <w:bCs/>
          <w:sz w:val="28"/>
          <w:szCs w:val="28"/>
          <w:lang w:eastAsia="it-IT"/>
        </w:rPr>
        <w:t>e o elettrica</w:t>
      </w:r>
      <w:r w:rsidRPr="002E068A">
        <w:rPr>
          <w:rFonts w:ascii="Garamond" w:hAnsi="Garamond"/>
          <w:bCs/>
          <w:sz w:val="28"/>
          <w:szCs w:val="28"/>
          <w:lang w:eastAsia="it-IT"/>
        </w:rPr>
        <w:t>.</w:t>
      </w:r>
      <w:r w:rsidR="00DE00CA" w:rsidRPr="002E068A">
        <w:rPr>
          <w:rFonts w:ascii="Garamond" w:hAnsi="Garamond"/>
          <w:bCs/>
          <w:sz w:val="28"/>
          <w:szCs w:val="28"/>
          <w:lang w:eastAsia="it-IT"/>
        </w:rPr>
        <w:t xml:space="preserve"> La dotazione </w:t>
      </w:r>
      <w:proofErr w:type="gramStart"/>
      <w:r w:rsidR="00DE00CA" w:rsidRPr="002E068A">
        <w:rPr>
          <w:rFonts w:ascii="Garamond" w:hAnsi="Garamond"/>
          <w:bCs/>
          <w:sz w:val="28"/>
          <w:szCs w:val="28"/>
          <w:lang w:eastAsia="it-IT"/>
        </w:rPr>
        <w:t>di  verricelli</w:t>
      </w:r>
      <w:proofErr w:type="gramEnd"/>
      <w:r w:rsidR="00DE797E" w:rsidRPr="002E068A">
        <w:rPr>
          <w:rFonts w:ascii="Garamond" w:hAnsi="Garamond"/>
          <w:bCs/>
          <w:sz w:val="28"/>
          <w:szCs w:val="28"/>
          <w:lang w:eastAsia="it-IT"/>
        </w:rPr>
        <w:t xml:space="preserve"> o di altro</w:t>
      </w:r>
      <w:r w:rsidR="00021918" w:rsidRPr="002E068A">
        <w:rPr>
          <w:rFonts w:ascii="Garamond" w:hAnsi="Garamond"/>
          <w:bCs/>
          <w:sz w:val="28"/>
          <w:szCs w:val="28"/>
          <w:lang w:eastAsia="it-IT"/>
        </w:rPr>
        <w:t xml:space="preserve"> Kit idoneo che offre</w:t>
      </w:r>
      <w:r w:rsidR="00DE00CA" w:rsidRPr="002E068A">
        <w:rPr>
          <w:rFonts w:ascii="Garamond" w:hAnsi="Garamond"/>
          <w:bCs/>
          <w:sz w:val="28"/>
          <w:szCs w:val="28"/>
          <w:lang w:eastAsia="it-IT"/>
        </w:rPr>
        <w:t xml:space="preserve"> un ulteriore aiuto per l’abbassamento del pianale e della rampa. Il veicolo deve essere dotato di verricello elettrico per facilitare il carico della persona disabile, nei casi di peso di carrozzina e trasportato particolarmente elevati. </w:t>
      </w:r>
    </w:p>
    <w:p w:rsidR="00A52267" w:rsidRPr="002E068A" w:rsidRDefault="00DE00CA" w:rsidP="002E068A">
      <w:pPr>
        <w:jc w:val="both"/>
        <w:rPr>
          <w:rFonts w:ascii="Garamond" w:hAnsi="Garamond"/>
          <w:bCs/>
          <w:sz w:val="28"/>
          <w:szCs w:val="28"/>
          <w:lang w:eastAsia="it-IT"/>
        </w:rPr>
      </w:pPr>
      <w:r w:rsidRPr="002E068A">
        <w:rPr>
          <w:rFonts w:ascii="Garamond" w:hAnsi="Garamond"/>
          <w:bCs/>
          <w:sz w:val="28"/>
          <w:szCs w:val="28"/>
          <w:lang w:eastAsia="it-IT"/>
        </w:rPr>
        <w:t>L’</w:t>
      </w:r>
      <w:r w:rsidR="004D4163" w:rsidRPr="002E068A">
        <w:rPr>
          <w:rFonts w:ascii="Garamond" w:hAnsi="Garamond"/>
          <w:bCs/>
          <w:sz w:val="28"/>
          <w:szCs w:val="28"/>
          <w:lang w:eastAsia="it-IT"/>
        </w:rPr>
        <w:t>allestimento di veicoli per trasporto disabili devono essere certificati come da normative italiane ed europee e devono permettere di caricare il disabile senza sforzo e al contempo di bloccare la carrozzina. Occorre allestire un vero e proprio sistema integrato per la ritenuta della persona e carrozzina. </w:t>
      </w:r>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xml:space="preserve">Oggetto del progetto di </w:t>
      </w:r>
      <w:proofErr w:type="spellStart"/>
      <w:r w:rsidRPr="002E068A">
        <w:rPr>
          <w:rFonts w:ascii="Garamond" w:hAnsi="Garamond"/>
          <w:bCs/>
          <w:sz w:val="28"/>
          <w:szCs w:val="28"/>
          <w:lang w:eastAsia="it-IT"/>
        </w:rPr>
        <w:t>incarrozzamento</w:t>
      </w:r>
      <w:proofErr w:type="spellEnd"/>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l’acquisto e/o la trasformazione di vetture con applicazione di tecnologie atte a favorire il trasporto di persone con ridotta o impedita capacità di deambulazione.</w:t>
      </w:r>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Tempi e modalità:</w:t>
      </w:r>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xml:space="preserve">Entro i termini massimi previsti dal regolamento e dal bando di gara i </w:t>
      </w:r>
      <w:proofErr w:type="spellStart"/>
      <w:r w:rsidRPr="002E068A">
        <w:rPr>
          <w:rFonts w:ascii="Garamond" w:hAnsi="Garamond"/>
          <w:bCs/>
          <w:sz w:val="28"/>
          <w:szCs w:val="28"/>
          <w:lang w:eastAsia="it-IT"/>
        </w:rPr>
        <w:t>i</w:t>
      </w:r>
      <w:proofErr w:type="spellEnd"/>
      <w:r w:rsidRPr="002E068A">
        <w:rPr>
          <w:rFonts w:ascii="Garamond" w:hAnsi="Garamond"/>
          <w:bCs/>
          <w:sz w:val="28"/>
          <w:szCs w:val="28"/>
          <w:lang w:eastAsia="it-IT"/>
        </w:rPr>
        <w:t xml:space="preserve"> soggetti interessati procedono a quanto </w:t>
      </w:r>
      <w:proofErr w:type="spellStart"/>
      <w:r w:rsidRPr="002E068A">
        <w:rPr>
          <w:rFonts w:ascii="Garamond" w:hAnsi="Garamond"/>
          <w:bCs/>
          <w:sz w:val="28"/>
          <w:szCs w:val="28"/>
          <w:lang w:eastAsia="it-IT"/>
        </w:rPr>
        <w:t>sottoindicato</w:t>
      </w:r>
      <w:proofErr w:type="spellEnd"/>
      <w:r w:rsidRPr="002E068A">
        <w:rPr>
          <w:rFonts w:ascii="Garamond" w:hAnsi="Garamond"/>
          <w:bCs/>
          <w:sz w:val="28"/>
          <w:szCs w:val="28"/>
          <w:lang w:eastAsia="it-IT"/>
        </w:rPr>
        <w:t>:</w:t>
      </w:r>
    </w:p>
    <w:p w:rsidR="00DE00CA" w:rsidRPr="002E068A" w:rsidRDefault="00DE00CA" w:rsidP="002E068A">
      <w:pPr>
        <w:shd w:val="clear" w:color="auto" w:fill="FFFFFF"/>
        <w:spacing w:after="300" w:line="240" w:lineRule="auto"/>
        <w:jc w:val="both"/>
        <w:textAlignment w:val="baseline"/>
        <w:rPr>
          <w:rFonts w:ascii="Garamond" w:hAnsi="Garamond"/>
          <w:b/>
          <w:bCs/>
          <w:sz w:val="28"/>
          <w:szCs w:val="28"/>
          <w:lang w:eastAsia="it-IT"/>
        </w:rPr>
      </w:pPr>
      <w:r w:rsidRPr="002E068A">
        <w:rPr>
          <w:rFonts w:ascii="Garamond" w:hAnsi="Garamond"/>
          <w:b/>
          <w:bCs/>
          <w:sz w:val="28"/>
          <w:szCs w:val="28"/>
          <w:lang w:eastAsia="it-IT"/>
        </w:rPr>
        <w:t>PER ACQUISTO VEICOLO NUOVO</w:t>
      </w:r>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sottoscrizione del contratto di acquisto del veicolo nuovo o documentazione</w:t>
      </w:r>
      <w:r w:rsidR="00724B9B" w:rsidRPr="002E068A">
        <w:rPr>
          <w:rFonts w:ascii="Garamond" w:hAnsi="Garamond"/>
          <w:bCs/>
          <w:sz w:val="28"/>
          <w:szCs w:val="28"/>
          <w:lang w:eastAsia="it-IT"/>
        </w:rPr>
        <w:t xml:space="preserve"> </w:t>
      </w:r>
      <w:r w:rsidRPr="002E068A">
        <w:rPr>
          <w:rFonts w:ascii="Garamond" w:hAnsi="Garamond"/>
          <w:bCs/>
          <w:sz w:val="28"/>
          <w:szCs w:val="28"/>
          <w:lang w:eastAsia="it-IT"/>
        </w:rPr>
        <w:t>equipollente attestante la volontà di procedere all’acquisto, ovvero, qualora i</w:t>
      </w:r>
      <w:r w:rsidR="00724B9B" w:rsidRPr="002E068A">
        <w:rPr>
          <w:rFonts w:ascii="Garamond" w:hAnsi="Garamond"/>
          <w:bCs/>
          <w:sz w:val="28"/>
          <w:szCs w:val="28"/>
          <w:lang w:eastAsia="it-IT"/>
        </w:rPr>
        <w:t xml:space="preserve"> </w:t>
      </w:r>
      <w:r w:rsidRPr="002E068A">
        <w:rPr>
          <w:rFonts w:ascii="Garamond" w:hAnsi="Garamond"/>
          <w:bCs/>
          <w:sz w:val="28"/>
          <w:szCs w:val="28"/>
          <w:lang w:eastAsia="it-IT"/>
        </w:rPr>
        <w:t xml:space="preserve">beneficiari </w:t>
      </w:r>
      <w:r w:rsidRPr="002E068A">
        <w:rPr>
          <w:rFonts w:ascii="Garamond" w:hAnsi="Garamond"/>
          <w:bCs/>
          <w:sz w:val="28"/>
          <w:szCs w:val="28"/>
          <w:lang w:eastAsia="it-IT"/>
        </w:rPr>
        <w:lastRenderedPageBreak/>
        <w:t>abbiano già proceduto all’acquisto del veicolo, presentazione di copia quietanzata della fattura di acquisto del veicolo nuovo;</w:t>
      </w:r>
    </w:p>
    <w:p w:rsidR="00DE00CA" w:rsidRPr="002E068A" w:rsidRDefault="00DE00CA" w:rsidP="002E068A">
      <w:pPr>
        <w:shd w:val="clear" w:color="auto" w:fill="FFFFFF"/>
        <w:spacing w:after="300" w:line="240" w:lineRule="auto"/>
        <w:jc w:val="both"/>
        <w:textAlignment w:val="baseline"/>
        <w:rPr>
          <w:rFonts w:ascii="Garamond" w:hAnsi="Garamond"/>
          <w:b/>
          <w:bCs/>
          <w:sz w:val="28"/>
          <w:szCs w:val="28"/>
          <w:lang w:eastAsia="it-IT"/>
        </w:rPr>
      </w:pPr>
      <w:r w:rsidRPr="002E068A">
        <w:rPr>
          <w:rFonts w:ascii="Garamond" w:hAnsi="Garamond"/>
          <w:b/>
          <w:bCs/>
          <w:sz w:val="28"/>
          <w:szCs w:val="28"/>
          <w:lang w:eastAsia="it-IT"/>
        </w:rPr>
        <w:t xml:space="preserve">PER TRASFORMAZIONE E ADEGUAMENTO VEICOLO </w:t>
      </w:r>
    </w:p>
    <w:p w:rsidR="00DE00CA" w:rsidRPr="002E068A" w:rsidRDefault="00DE00CA" w:rsidP="002E068A">
      <w:pPr>
        <w:shd w:val="clear" w:color="auto" w:fill="FFFFFF"/>
        <w:spacing w:after="300" w:line="240" w:lineRule="auto"/>
        <w:ind w:left="284" w:hanging="284"/>
        <w:jc w:val="both"/>
        <w:textAlignment w:val="baseline"/>
        <w:rPr>
          <w:rFonts w:ascii="Garamond" w:hAnsi="Garamond"/>
          <w:bCs/>
          <w:sz w:val="28"/>
          <w:szCs w:val="28"/>
          <w:lang w:eastAsia="it-IT"/>
        </w:rPr>
      </w:pPr>
      <w:r w:rsidRPr="002E068A">
        <w:rPr>
          <w:rFonts w:ascii="Garamond" w:hAnsi="Garamond"/>
          <w:bCs/>
          <w:sz w:val="28"/>
          <w:szCs w:val="28"/>
          <w:lang w:eastAsia="it-IT"/>
        </w:rPr>
        <w:t>− copia quietanzata della fattura relativa all’intervento di trasformazione e adeguamento del veicolo;</w:t>
      </w:r>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copia autenticata del certificato di collaudo;</w:t>
      </w:r>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copia autenticata della carta di circolazione del veicolo trasformato e adeguato,</w:t>
      </w:r>
    </w:p>
    <w:p w:rsidR="00DE00CA" w:rsidRPr="002E068A" w:rsidRDefault="00724B9B"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xml:space="preserve">    </w:t>
      </w:r>
      <w:r w:rsidR="00DE00CA" w:rsidRPr="002E068A">
        <w:rPr>
          <w:rFonts w:ascii="Garamond" w:hAnsi="Garamond"/>
          <w:bCs/>
          <w:sz w:val="28"/>
          <w:szCs w:val="28"/>
          <w:lang w:eastAsia="it-IT"/>
        </w:rPr>
        <w:t>che ha beneficiato del contributo di che trattasi, dalla quale si evinca la</w:t>
      </w:r>
    </w:p>
    <w:p w:rsidR="00DE00CA" w:rsidRPr="002E068A" w:rsidRDefault="00DE00CA" w:rsidP="002E068A">
      <w:pPr>
        <w:shd w:val="clear" w:color="auto" w:fill="FFFFFF"/>
        <w:spacing w:after="300" w:line="240" w:lineRule="auto"/>
        <w:ind w:firstLine="284"/>
        <w:jc w:val="both"/>
        <w:textAlignment w:val="baseline"/>
        <w:rPr>
          <w:rFonts w:ascii="Garamond" w:hAnsi="Garamond"/>
          <w:bCs/>
          <w:sz w:val="28"/>
          <w:szCs w:val="28"/>
          <w:lang w:eastAsia="it-IT"/>
        </w:rPr>
      </w:pPr>
      <w:r w:rsidRPr="002E068A">
        <w:rPr>
          <w:rFonts w:ascii="Garamond" w:hAnsi="Garamond"/>
          <w:bCs/>
          <w:sz w:val="28"/>
          <w:szCs w:val="28"/>
          <w:lang w:eastAsia="it-IT"/>
        </w:rPr>
        <w:t>destinazione del medesimo ad uso di taxi o di noleggio con conducente;</w:t>
      </w:r>
    </w:p>
    <w:p w:rsidR="00DE00CA" w:rsidRPr="002E068A" w:rsidRDefault="00DE00CA" w:rsidP="002E068A">
      <w:pPr>
        <w:shd w:val="clear" w:color="auto" w:fill="FFFFFF"/>
        <w:spacing w:after="300" w:line="240" w:lineRule="auto"/>
        <w:jc w:val="both"/>
        <w:textAlignment w:val="baseline"/>
        <w:rPr>
          <w:rFonts w:ascii="Garamond" w:hAnsi="Garamond"/>
          <w:b/>
          <w:bCs/>
          <w:sz w:val="28"/>
          <w:szCs w:val="28"/>
          <w:lang w:eastAsia="it-IT"/>
        </w:rPr>
      </w:pPr>
      <w:r w:rsidRPr="002E068A">
        <w:rPr>
          <w:rFonts w:ascii="Garamond" w:hAnsi="Garamond"/>
          <w:b/>
          <w:bCs/>
          <w:sz w:val="28"/>
          <w:szCs w:val="28"/>
          <w:lang w:eastAsia="it-IT"/>
        </w:rPr>
        <w:t>Organizzazione del servizio:</w:t>
      </w:r>
    </w:p>
    <w:p w:rsidR="00DE00CA" w:rsidRPr="002E068A" w:rsidRDefault="00DE00CA"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xml:space="preserve">Al fine di assicurare la copertura del servizio di trasporto alle persone disabili gravi con obbligo di </w:t>
      </w:r>
      <w:proofErr w:type="spellStart"/>
      <w:r w:rsidRPr="002E068A">
        <w:rPr>
          <w:rFonts w:ascii="Garamond" w:hAnsi="Garamond"/>
          <w:bCs/>
          <w:sz w:val="28"/>
          <w:szCs w:val="28"/>
          <w:lang w:eastAsia="it-IT"/>
        </w:rPr>
        <w:t>incarrozzamento</w:t>
      </w:r>
      <w:proofErr w:type="spellEnd"/>
      <w:r w:rsidRPr="002E068A">
        <w:rPr>
          <w:rFonts w:ascii="Garamond" w:hAnsi="Garamond"/>
          <w:bCs/>
          <w:sz w:val="28"/>
          <w:szCs w:val="28"/>
          <w:lang w:eastAsia="it-IT"/>
        </w:rPr>
        <w:t xml:space="preserve">, le 5 licenze saranno </w:t>
      </w:r>
      <w:proofErr w:type="gramStart"/>
      <w:r w:rsidRPr="002E068A">
        <w:rPr>
          <w:rFonts w:ascii="Garamond" w:hAnsi="Garamond"/>
          <w:bCs/>
          <w:sz w:val="28"/>
          <w:szCs w:val="28"/>
          <w:lang w:eastAsia="it-IT"/>
        </w:rPr>
        <w:t>inserite  nell’intera</w:t>
      </w:r>
      <w:proofErr w:type="gramEnd"/>
      <w:r w:rsidRPr="002E068A">
        <w:rPr>
          <w:rFonts w:ascii="Garamond" w:hAnsi="Garamond"/>
          <w:bCs/>
          <w:sz w:val="28"/>
          <w:szCs w:val="28"/>
          <w:lang w:eastAsia="it-IT"/>
        </w:rPr>
        <w:t xml:space="preserve"> turnazione taxi, in modo da assicurare un adeguato servizio nelle varie fascia oraria. </w:t>
      </w:r>
    </w:p>
    <w:p w:rsidR="00DE00CA" w:rsidRPr="002E068A" w:rsidRDefault="00084F0D"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Il Tassista d</w:t>
      </w:r>
      <w:r w:rsidR="00DE00CA" w:rsidRPr="002E068A">
        <w:rPr>
          <w:rFonts w:ascii="Garamond" w:hAnsi="Garamond"/>
          <w:bCs/>
          <w:sz w:val="28"/>
          <w:szCs w:val="28"/>
          <w:lang w:eastAsia="it-IT"/>
        </w:rPr>
        <w:t>ovrà inoltre:</w:t>
      </w:r>
    </w:p>
    <w:p w:rsidR="00DE00CA" w:rsidRPr="002E068A" w:rsidRDefault="00084F0D"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assicurare</w:t>
      </w:r>
      <w:r w:rsidR="00DE00CA" w:rsidRPr="002E068A">
        <w:rPr>
          <w:rFonts w:ascii="Garamond" w:hAnsi="Garamond"/>
          <w:bCs/>
          <w:sz w:val="28"/>
          <w:szCs w:val="28"/>
          <w:lang w:eastAsia="it-IT"/>
        </w:rPr>
        <w:t xml:space="preserve"> la necessaria assistenza per agevolare la salita e la discesa delle persone ai veicoli in condizione di sicurezza; </w:t>
      </w:r>
    </w:p>
    <w:p w:rsidR="00084F0D" w:rsidRPr="002E068A" w:rsidRDefault="00084F0D" w:rsidP="002E068A">
      <w:pPr>
        <w:shd w:val="clear" w:color="auto" w:fill="FFFFFF"/>
        <w:spacing w:after="300" w:line="240" w:lineRule="auto"/>
        <w:jc w:val="both"/>
        <w:textAlignment w:val="baseline"/>
        <w:rPr>
          <w:rFonts w:ascii="Garamond" w:hAnsi="Garamond"/>
          <w:bCs/>
          <w:sz w:val="28"/>
          <w:szCs w:val="28"/>
          <w:lang w:eastAsia="it-IT"/>
        </w:rPr>
      </w:pPr>
      <w:r w:rsidRPr="002E068A">
        <w:rPr>
          <w:rFonts w:ascii="Garamond" w:hAnsi="Garamond"/>
          <w:bCs/>
          <w:sz w:val="28"/>
          <w:szCs w:val="28"/>
          <w:lang w:eastAsia="it-IT"/>
        </w:rPr>
        <w:t>- esporre in corrispondenza della relativa porta di acce</w:t>
      </w:r>
      <w:r w:rsidR="00A52267" w:rsidRPr="002E068A">
        <w:rPr>
          <w:rFonts w:ascii="Garamond" w:hAnsi="Garamond"/>
          <w:bCs/>
          <w:sz w:val="28"/>
          <w:szCs w:val="28"/>
          <w:lang w:eastAsia="it-IT"/>
        </w:rPr>
        <w:t>sso il simbolo di accessibilità.</w:t>
      </w:r>
    </w:p>
    <w:p w:rsidR="00A52267" w:rsidRPr="002E068A" w:rsidRDefault="00A52267" w:rsidP="002E068A">
      <w:pPr>
        <w:shd w:val="clear" w:color="auto" w:fill="FFFFFF"/>
        <w:spacing w:after="300" w:line="240" w:lineRule="auto"/>
        <w:jc w:val="both"/>
        <w:textAlignment w:val="baseline"/>
        <w:rPr>
          <w:rFonts w:ascii="Garamond" w:hAnsi="Garamond"/>
          <w:bCs/>
          <w:sz w:val="28"/>
          <w:szCs w:val="28"/>
          <w:lang w:eastAsia="it-IT"/>
        </w:rPr>
      </w:pPr>
    </w:p>
    <w:p w:rsidR="00A52267" w:rsidRPr="002E068A" w:rsidRDefault="00A52267" w:rsidP="002E068A">
      <w:pPr>
        <w:shd w:val="clear" w:color="auto" w:fill="FFFFFF"/>
        <w:spacing w:after="300" w:line="240" w:lineRule="auto"/>
        <w:jc w:val="both"/>
        <w:textAlignment w:val="baseline"/>
        <w:rPr>
          <w:rFonts w:ascii="Garamond" w:hAnsi="Garamond"/>
          <w:bCs/>
          <w:sz w:val="28"/>
          <w:szCs w:val="28"/>
          <w:lang w:eastAsia="it-IT"/>
        </w:rPr>
      </w:pPr>
    </w:p>
    <w:p w:rsidR="00A52267" w:rsidRPr="002E068A" w:rsidRDefault="00A52267" w:rsidP="002E068A">
      <w:pPr>
        <w:shd w:val="clear" w:color="auto" w:fill="FFFFFF"/>
        <w:spacing w:after="300" w:line="240" w:lineRule="auto"/>
        <w:jc w:val="both"/>
        <w:textAlignment w:val="baseline"/>
        <w:rPr>
          <w:rFonts w:ascii="Garamond" w:hAnsi="Garamond"/>
          <w:bCs/>
          <w:sz w:val="28"/>
          <w:szCs w:val="28"/>
          <w:lang w:eastAsia="it-IT"/>
        </w:rPr>
      </w:pPr>
    </w:p>
    <w:p w:rsidR="00A52267" w:rsidRPr="002E068A" w:rsidRDefault="00A52267" w:rsidP="002E068A">
      <w:pPr>
        <w:pStyle w:val="Testonormale"/>
        <w:jc w:val="both"/>
      </w:pPr>
    </w:p>
    <w:p w:rsidR="00A52267" w:rsidRPr="002E068A" w:rsidRDefault="00A52267" w:rsidP="002E068A">
      <w:pPr>
        <w:shd w:val="clear" w:color="auto" w:fill="FFFFFF"/>
        <w:spacing w:after="300" w:line="240" w:lineRule="auto"/>
        <w:jc w:val="both"/>
        <w:textAlignment w:val="baseline"/>
        <w:rPr>
          <w:rFonts w:ascii="Helvetica" w:hAnsi="Helvetica" w:cs="Helvetica"/>
          <w:color w:val="414141"/>
          <w:spacing w:val="4"/>
          <w:sz w:val="26"/>
          <w:szCs w:val="26"/>
          <w:shd w:val="clear" w:color="auto" w:fill="FFFFFF"/>
        </w:rPr>
      </w:pPr>
    </w:p>
    <w:p w:rsidR="00AF7CDE" w:rsidRPr="0027203E" w:rsidRDefault="00AF7CDE" w:rsidP="00AF7CDE">
      <w:pPr>
        <w:jc w:val="both"/>
        <w:rPr>
          <w:rFonts w:ascii="Helvetica" w:hAnsi="Helvetica" w:cs="Helvetica"/>
          <w:color w:val="414141"/>
          <w:spacing w:val="4"/>
          <w:sz w:val="26"/>
          <w:szCs w:val="26"/>
          <w:shd w:val="clear" w:color="auto" w:fill="FFFFFF"/>
        </w:rPr>
      </w:pPr>
    </w:p>
    <w:sectPr w:rsidR="00AF7CDE" w:rsidRPr="0027203E">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B2B" w:rsidRDefault="00232B2B" w:rsidP="00022551">
      <w:pPr>
        <w:spacing w:after="0" w:line="240" w:lineRule="auto"/>
      </w:pPr>
      <w:r>
        <w:separator/>
      </w:r>
    </w:p>
  </w:endnote>
  <w:endnote w:type="continuationSeparator" w:id="0">
    <w:p w:rsidR="00232B2B" w:rsidRDefault="00232B2B" w:rsidP="0002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551" w:rsidRDefault="000225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871984"/>
      <w:docPartObj>
        <w:docPartGallery w:val="Page Numbers (Bottom of Page)"/>
        <w:docPartUnique/>
      </w:docPartObj>
    </w:sdtPr>
    <w:sdtEndPr/>
    <w:sdtContent>
      <w:p w:rsidR="002C460B" w:rsidRDefault="002C460B">
        <w:pPr>
          <w:pStyle w:val="Pidipagina"/>
        </w:pPr>
        <w:r>
          <w:fldChar w:fldCharType="begin"/>
        </w:r>
        <w:r>
          <w:instrText>PAGE   \* MERGEFORMAT</w:instrText>
        </w:r>
        <w:r>
          <w:fldChar w:fldCharType="separate"/>
        </w:r>
        <w:r w:rsidR="004C746C">
          <w:rPr>
            <w:noProof/>
          </w:rPr>
          <w:t>3</w:t>
        </w:r>
        <w:r>
          <w:fldChar w:fldCharType="end"/>
        </w:r>
      </w:p>
    </w:sdtContent>
  </w:sdt>
  <w:p w:rsidR="00022551" w:rsidRDefault="000225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551" w:rsidRDefault="000225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B2B" w:rsidRDefault="00232B2B" w:rsidP="00022551">
      <w:pPr>
        <w:spacing w:after="0" w:line="240" w:lineRule="auto"/>
      </w:pPr>
      <w:r>
        <w:separator/>
      </w:r>
    </w:p>
  </w:footnote>
  <w:footnote w:type="continuationSeparator" w:id="0">
    <w:p w:rsidR="00232B2B" w:rsidRDefault="00232B2B" w:rsidP="0002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551" w:rsidRDefault="000225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551" w:rsidRDefault="0002255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551" w:rsidRDefault="000225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93D41"/>
    <w:multiLevelType w:val="hybridMultilevel"/>
    <w:tmpl w:val="989C3F6C"/>
    <w:lvl w:ilvl="0" w:tplc="F436632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06C3F78"/>
    <w:multiLevelType w:val="hybridMultilevel"/>
    <w:tmpl w:val="6E3212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F13440F"/>
    <w:multiLevelType w:val="hybridMultilevel"/>
    <w:tmpl w:val="3BFC837E"/>
    <w:lvl w:ilvl="0" w:tplc="04100001">
      <w:start w:val="1"/>
      <w:numFmt w:val="bullet"/>
      <w:lvlText w:val=""/>
      <w:lvlJc w:val="left"/>
      <w:pPr>
        <w:ind w:left="720" w:hanging="360"/>
      </w:pPr>
      <w:rPr>
        <w:rFonts w:ascii="Symbol" w:hAnsi="Symbol" w:hint="default"/>
      </w:rPr>
    </w:lvl>
    <w:lvl w:ilvl="1" w:tplc="EF8A0E8E">
      <w:numFmt w:val="bullet"/>
      <w:lvlText w:val=""/>
      <w:lvlJc w:val="left"/>
      <w:pPr>
        <w:ind w:left="1440" w:hanging="360"/>
      </w:pPr>
      <w:rPr>
        <w:rFonts w:ascii="Wingdings" w:eastAsiaTheme="minorHAnsi" w:hAnsi="Wingdings"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33"/>
    <w:rsid w:val="00021918"/>
    <w:rsid w:val="00022551"/>
    <w:rsid w:val="00084F0D"/>
    <w:rsid w:val="000B7F1E"/>
    <w:rsid w:val="00105B95"/>
    <w:rsid w:val="00176E4B"/>
    <w:rsid w:val="00197ABA"/>
    <w:rsid w:val="001C095E"/>
    <w:rsid w:val="001F38D8"/>
    <w:rsid w:val="00232B2B"/>
    <w:rsid w:val="00270A6F"/>
    <w:rsid w:val="0027203E"/>
    <w:rsid w:val="0029189B"/>
    <w:rsid w:val="002B6032"/>
    <w:rsid w:val="002C460B"/>
    <w:rsid w:val="002D4B3C"/>
    <w:rsid w:val="002E068A"/>
    <w:rsid w:val="00332415"/>
    <w:rsid w:val="00335804"/>
    <w:rsid w:val="00360D33"/>
    <w:rsid w:val="004232A5"/>
    <w:rsid w:val="00463560"/>
    <w:rsid w:val="004C746C"/>
    <w:rsid w:val="004D4163"/>
    <w:rsid w:val="004F02BD"/>
    <w:rsid w:val="00515B5F"/>
    <w:rsid w:val="00520AA3"/>
    <w:rsid w:val="00586404"/>
    <w:rsid w:val="00586BE7"/>
    <w:rsid w:val="00597577"/>
    <w:rsid w:val="005E2B14"/>
    <w:rsid w:val="00647F68"/>
    <w:rsid w:val="006A77BC"/>
    <w:rsid w:val="00724B9B"/>
    <w:rsid w:val="007C450D"/>
    <w:rsid w:val="008735E0"/>
    <w:rsid w:val="008A2933"/>
    <w:rsid w:val="008A4445"/>
    <w:rsid w:val="008B6E12"/>
    <w:rsid w:val="009E7F42"/>
    <w:rsid w:val="00A52267"/>
    <w:rsid w:val="00AF7CDE"/>
    <w:rsid w:val="00BC6B40"/>
    <w:rsid w:val="00C62779"/>
    <w:rsid w:val="00C8123E"/>
    <w:rsid w:val="00CE3BA8"/>
    <w:rsid w:val="00D03BC3"/>
    <w:rsid w:val="00D41E4F"/>
    <w:rsid w:val="00D74A46"/>
    <w:rsid w:val="00DA6BAF"/>
    <w:rsid w:val="00DA7000"/>
    <w:rsid w:val="00DE00CA"/>
    <w:rsid w:val="00DE797E"/>
    <w:rsid w:val="00DF6E1A"/>
    <w:rsid w:val="00E246E1"/>
    <w:rsid w:val="00E706E5"/>
    <w:rsid w:val="00F0158D"/>
    <w:rsid w:val="00F25420"/>
    <w:rsid w:val="00F63FA7"/>
    <w:rsid w:val="00FE1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2D0D3-4835-4DA5-BC77-C9A14A26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232A5"/>
    <w:rPr>
      <w:color w:val="0563C1" w:themeColor="hyperlink"/>
      <w:u w:val="single"/>
    </w:rPr>
  </w:style>
  <w:style w:type="character" w:styleId="Collegamentovisitato">
    <w:name w:val="FollowedHyperlink"/>
    <w:basedOn w:val="Carpredefinitoparagrafo"/>
    <w:uiPriority w:val="99"/>
    <w:semiHidden/>
    <w:unhideWhenUsed/>
    <w:rsid w:val="004232A5"/>
    <w:rPr>
      <w:color w:val="954F72" w:themeColor="followedHyperlink"/>
      <w:u w:val="single"/>
    </w:rPr>
  </w:style>
  <w:style w:type="character" w:customStyle="1" w:styleId="apple-converted-space">
    <w:name w:val="apple-converted-space"/>
    <w:basedOn w:val="Carpredefinitoparagrafo"/>
    <w:rsid w:val="004D4163"/>
  </w:style>
  <w:style w:type="paragraph" w:styleId="Paragrafoelenco">
    <w:name w:val="List Paragraph"/>
    <w:basedOn w:val="Normale"/>
    <w:uiPriority w:val="34"/>
    <w:qFormat/>
    <w:rsid w:val="004F02BD"/>
    <w:pPr>
      <w:ind w:left="720"/>
      <w:contextualSpacing/>
    </w:pPr>
  </w:style>
  <w:style w:type="paragraph" w:styleId="Intestazione">
    <w:name w:val="header"/>
    <w:basedOn w:val="Normale"/>
    <w:link w:val="IntestazioneCarattere"/>
    <w:uiPriority w:val="99"/>
    <w:unhideWhenUsed/>
    <w:rsid w:val="000225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2551"/>
  </w:style>
  <w:style w:type="paragraph" w:styleId="Pidipagina">
    <w:name w:val="footer"/>
    <w:basedOn w:val="Normale"/>
    <w:link w:val="PidipaginaCarattere"/>
    <w:uiPriority w:val="99"/>
    <w:unhideWhenUsed/>
    <w:rsid w:val="000225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2551"/>
  </w:style>
  <w:style w:type="paragraph" w:styleId="Testonormale">
    <w:name w:val="Plain Text"/>
    <w:basedOn w:val="Normale"/>
    <w:link w:val="TestonormaleCarattere"/>
    <w:uiPriority w:val="99"/>
    <w:semiHidden/>
    <w:unhideWhenUsed/>
    <w:rsid w:val="00A52267"/>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A52267"/>
    <w:rPr>
      <w:rFonts w:ascii="Calibri" w:hAnsi="Calibri"/>
      <w:szCs w:val="21"/>
    </w:rPr>
  </w:style>
  <w:style w:type="table" w:styleId="Grigliatabella">
    <w:name w:val="Table Grid"/>
    <w:basedOn w:val="Tabellanormale"/>
    <w:uiPriority w:val="39"/>
    <w:rsid w:val="007C4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9842">
      <w:bodyDiv w:val="1"/>
      <w:marLeft w:val="0"/>
      <w:marRight w:val="0"/>
      <w:marTop w:val="0"/>
      <w:marBottom w:val="0"/>
      <w:divBdr>
        <w:top w:val="none" w:sz="0" w:space="0" w:color="auto"/>
        <w:left w:val="none" w:sz="0" w:space="0" w:color="auto"/>
        <w:bottom w:val="none" w:sz="0" w:space="0" w:color="auto"/>
        <w:right w:val="none" w:sz="0" w:space="0" w:color="auto"/>
      </w:divBdr>
    </w:div>
    <w:div w:id="430244312">
      <w:bodyDiv w:val="1"/>
      <w:marLeft w:val="0"/>
      <w:marRight w:val="0"/>
      <w:marTop w:val="0"/>
      <w:marBottom w:val="0"/>
      <w:divBdr>
        <w:top w:val="none" w:sz="0" w:space="0" w:color="auto"/>
        <w:left w:val="none" w:sz="0" w:space="0" w:color="auto"/>
        <w:bottom w:val="none" w:sz="0" w:space="0" w:color="auto"/>
        <w:right w:val="none" w:sz="0" w:space="0" w:color="auto"/>
      </w:divBdr>
    </w:div>
    <w:div w:id="21019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Masini</dc:creator>
  <cp:keywords/>
  <dc:description/>
  <cp:lastModifiedBy>Lorella Ghelli</cp:lastModifiedBy>
  <cp:revision>3</cp:revision>
  <dcterms:created xsi:type="dcterms:W3CDTF">2017-10-18T08:26:00Z</dcterms:created>
  <dcterms:modified xsi:type="dcterms:W3CDTF">2017-10-18T08:41:00Z</dcterms:modified>
</cp:coreProperties>
</file>