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A15A55" w14:textId="77777777" w:rsidR="00B0003B" w:rsidRPr="00CF4345" w:rsidRDefault="00B0003B" w:rsidP="00B0003B">
      <w:pPr>
        <w:suppressAutoHyphens w:val="0"/>
        <w:rPr>
          <w:b/>
        </w:rPr>
      </w:pPr>
      <w:r>
        <w:rPr>
          <w:b/>
        </w:rPr>
        <w:t xml:space="preserve">                                                              LA</w:t>
      </w:r>
      <w:r w:rsidRPr="00CF4345">
        <w:rPr>
          <w:b/>
        </w:rPr>
        <w:t xml:space="preserve"> DIRIGENTE</w:t>
      </w:r>
    </w:p>
    <w:p w14:paraId="4F133C6E" w14:textId="77777777" w:rsidR="00B0003B" w:rsidRDefault="00B0003B" w:rsidP="00B0003B">
      <w:pPr>
        <w:suppressAutoHyphens w:val="0"/>
        <w:jc w:val="both"/>
        <w:rPr>
          <w:b/>
        </w:rPr>
      </w:pPr>
    </w:p>
    <w:p w14:paraId="300221BA" w14:textId="77777777" w:rsidR="00B0003B" w:rsidRPr="00CF4345" w:rsidRDefault="00B0003B" w:rsidP="00B0003B">
      <w:pPr>
        <w:suppressAutoHyphens w:val="0"/>
        <w:jc w:val="both"/>
        <w:rPr>
          <w:b/>
        </w:rPr>
      </w:pPr>
      <w:r w:rsidRPr="00CF4345">
        <w:rPr>
          <w:b/>
        </w:rPr>
        <w:t>VISTI:</w:t>
      </w:r>
    </w:p>
    <w:p w14:paraId="5CD4A746" w14:textId="77777777" w:rsidR="00B0003B" w:rsidRPr="007D2BCD" w:rsidRDefault="00B0003B" w:rsidP="00B0003B">
      <w:pPr>
        <w:widowControl/>
        <w:suppressAutoHyphens w:val="0"/>
        <w:autoSpaceDE w:val="0"/>
        <w:adjustRightInd w:val="0"/>
        <w:jc w:val="both"/>
        <w:textAlignment w:val="auto"/>
        <w:rPr>
          <w:rFonts w:ascii="TimesNewRomanPSMT" w:eastAsia="TimesNewRomanPSMT" w:cs="TimesNewRomanPSMT"/>
          <w:kern w:val="0"/>
          <w:lang w:bidi="ar-SA"/>
        </w:rPr>
      </w:pPr>
      <w:r w:rsidRPr="007C250D">
        <w:rPr>
          <w:i/>
          <w:iCs/>
        </w:rPr>
        <w:t xml:space="preserve">- </w:t>
      </w:r>
      <w:r w:rsidRPr="00BB1B62">
        <w:t>la Deliberazione del C.C. n. 64 del 05.12.2023 con la quale è stato approvato il D.U.P. 2024-2026</w:t>
      </w:r>
      <w:r>
        <w:t xml:space="preserve">, inclusivo del Piano triennale degli Acquisti e Servizi 2024-2026 </w:t>
      </w:r>
      <w:r>
        <w:rPr>
          <w:rFonts w:ascii="TimesNewRomanPSMT" w:eastAsia="TimesNewRomanPSMT" w:cs="TimesNewRomanPSMT"/>
          <w:kern w:val="0"/>
          <w:lang w:bidi="ar-SA"/>
        </w:rPr>
        <w:t>e la successiva variazione approvata con Delibera CC n.17 del 13.05.2024;</w:t>
      </w:r>
    </w:p>
    <w:p w14:paraId="652205F0" w14:textId="77777777" w:rsidR="00B0003B" w:rsidRPr="00BB1B62" w:rsidRDefault="00B0003B" w:rsidP="00B0003B">
      <w:pPr>
        <w:suppressAutoHyphens w:val="0"/>
        <w:jc w:val="both"/>
      </w:pPr>
      <w:r w:rsidRPr="00BB1B62">
        <w:t>- la Deliberazione del C.C. n. 72 del 19.12.2023 con la quale è stato approvato il Bilancio di previsione 2024-2026</w:t>
      </w:r>
      <w:r>
        <w:t xml:space="preserve"> </w:t>
      </w:r>
      <w:r>
        <w:rPr>
          <w:rFonts w:ascii="TimesNewRomanPSMT" w:eastAsia="TimesNewRomanPSMT" w:cs="TimesNewRomanPSMT"/>
          <w:kern w:val="0"/>
          <w:lang w:bidi="ar-SA"/>
        </w:rPr>
        <w:t>e successive modificazioni e integrazioni</w:t>
      </w:r>
      <w:r w:rsidRPr="00BB1B62">
        <w:t>;</w:t>
      </w:r>
    </w:p>
    <w:p w14:paraId="654ABC66" w14:textId="77777777" w:rsidR="00B0003B" w:rsidRDefault="00B0003B" w:rsidP="00B0003B">
      <w:pPr>
        <w:suppressAutoHyphens w:val="0"/>
        <w:jc w:val="both"/>
      </w:pPr>
      <w:r w:rsidRPr="00BB1B62">
        <w:t>- la Deliberazione della G.C. n. 349 del 21.12.2023 con la quale è stata approvato il P.E.G. 2024-2026</w:t>
      </w:r>
      <w:r>
        <w:t xml:space="preserve"> e </w:t>
      </w:r>
      <w:r w:rsidRPr="00C05CBD">
        <w:t>sono state assegnate le risorse ai responsabili delle strutture</w:t>
      </w:r>
      <w:r w:rsidRPr="00BB1B62">
        <w:t>;</w:t>
      </w:r>
    </w:p>
    <w:p w14:paraId="7F2A8AB0" w14:textId="77777777" w:rsidR="00B0003B" w:rsidRDefault="00B0003B" w:rsidP="00B0003B">
      <w:pPr>
        <w:suppressAutoHyphens w:val="0"/>
        <w:jc w:val="both"/>
      </w:pPr>
      <w:r>
        <w:t>-</w:t>
      </w:r>
      <w:r>
        <w:rPr>
          <w:rFonts w:ascii="TimesNewRomanPSMT" w:eastAsia="TimesNewRomanPSMT" w:cs="TimesNewRomanPSMT"/>
          <w:kern w:val="0"/>
          <w:lang w:bidi="ar-SA"/>
        </w:rPr>
        <w:t xml:space="preserve">la Deliberazione della G.C. n. 57 del 19.03.2024 con cui </w:t>
      </w:r>
      <w:r>
        <w:rPr>
          <w:rFonts w:ascii="TimesNewRomanPSMT" w:eastAsia="TimesNewRomanPSMT" w:cs="TimesNewRomanPSMT"/>
          <w:kern w:val="0"/>
          <w:lang w:bidi="ar-SA"/>
        </w:rPr>
        <w:t>è</w:t>
      </w:r>
      <w:r>
        <w:rPr>
          <w:rFonts w:ascii="TimesNewRomanPSMT" w:eastAsia="TimesNewRomanPSMT" w:cs="TimesNewRomanPSMT"/>
          <w:kern w:val="0"/>
          <w:lang w:bidi="ar-SA"/>
        </w:rPr>
        <w:t xml:space="preserve"> stato approvato il P.I.A.O 2024-2026;</w:t>
      </w:r>
    </w:p>
    <w:p w14:paraId="1E1788E3" w14:textId="77777777" w:rsidR="00B0003B" w:rsidRPr="00DE595F" w:rsidRDefault="00B0003B" w:rsidP="00B0003B">
      <w:pPr>
        <w:autoSpaceDE w:val="0"/>
        <w:autoSpaceDN w:val="0"/>
        <w:adjustRightInd w:val="0"/>
        <w:jc w:val="both"/>
        <w:rPr>
          <w:rFonts w:eastAsia="CALS_InvisibleTTFont"/>
          <w:bCs/>
          <w:iCs/>
          <w:lang w:eastAsia="it-IT"/>
        </w:rPr>
      </w:pPr>
      <w:r w:rsidRPr="00BB1B62">
        <w:t xml:space="preserve">- il Decreto del Sindaco n. </w:t>
      </w:r>
      <w:bookmarkStart w:id="0" w:name="_Hlk172016436"/>
      <w:r w:rsidRPr="00BB1B62">
        <w:t>1</w:t>
      </w:r>
      <w:r>
        <w:t>66</w:t>
      </w:r>
      <w:r w:rsidRPr="00BB1B62">
        <w:t xml:space="preserve"> del 28/09/2023 è stato conferito al</w:t>
      </w:r>
      <w:r>
        <w:t>la</w:t>
      </w:r>
      <w:r w:rsidRPr="00BB1B62">
        <w:t xml:space="preserve"> sottoscritt</w:t>
      </w:r>
      <w:r>
        <w:t>a</w:t>
      </w:r>
      <w:r w:rsidRPr="00BB1B62">
        <w:t xml:space="preserve"> l’incarico di Dirigente della Direzione n.</w:t>
      </w:r>
      <w:r>
        <w:t xml:space="preserve">8 </w:t>
      </w:r>
      <w:r w:rsidRPr="00BB1B62">
        <w:t>denominata “</w:t>
      </w:r>
      <w:r w:rsidRPr="00B13266">
        <w:rPr>
          <w:rFonts w:eastAsia="CALS_InvisibleTTFont"/>
          <w:bCs/>
          <w:iCs/>
          <w:lang w:eastAsia="it-IT"/>
        </w:rPr>
        <w:t>Ambiente- Demanio Marittimo-Golena Fluviale-Attività Produttive-Servizi Demografici-Partecipazione”</w:t>
      </w:r>
      <w:r>
        <w:rPr>
          <w:rFonts w:eastAsia="CALS_InvisibleTTFont"/>
          <w:bCs/>
          <w:iCs/>
          <w:lang w:eastAsia="it-IT"/>
        </w:rPr>
        <w:t xml:space="preserve"> </w:t>
      </w:r>
      <w:bookmarkEnd w:id="0"/>
      <w:r w:rsidRPr="00BB1B62">
        <w:t>salvi eventuali futuri provvedimenti di riorganizzazione;</w:t>
      </w:r>
    </w:p>
    <w:p w14:paraId="07EB2530" w14:textId="77777777" w:rsidR="00B0003B" w:rsidRPr="00BB1B62" w:rsidRDefault="00B0003B" w:rsidP="00B0003B">
      <w:pPr>
        <w:suppressAutoHyphens w:val="0"/>
        <w:jc w:val="both"/>
      </w:pPr>
    </w:p>
    <w:p w14:paraId="62FE692B" w14:textId="77777777" w:rsidR="00B0003B" w:rsidRDefault="00B0003B" w:rsidP="00B0003B">
      <w:pPr>
        <w:suppressAutoHyphens w:val="0"/>
        <w:jc w:val="both"/>
        <w:rPr>
          <w:b/>
        </w:rPr>
      </w:pPr>
      <w:r w:rsidRPr="00F07BAE">
        <w:rPr>
          <w:b/>
        </w:rPr>
        <w:t>VISTI</w:t>
      </w:r>
      <w:r>
        <w:rPr>
          <w:b/>
        </w:rPr>
        <w:t xml:space="preserve"> ALTRESI‘</w:t>
      </w:r>
      <w:r w:rsidRPr="00F07BAE">
        <w:rPr>
          <w:b/>
        </w:rPr>
        <w:t>:</w:t>
      </w:r>
    </w:p>
    <w:p w14:paraId="55158271" w14:textId="77777777" w:rsidR="00B0003B" w:rsidRPr="00360821" w:rsidRDefault="00B0003B" w:rsidP="00B0003B">
      <w:pPr>
        <w:pStyle w:val="Paragrafoelenco"/>
        <w:numPr>
          <w:ilvl w:val="0"/>
          <w:numId w:val="9"/>
        </w:numPr>
        <w:jc w:val="both"/>
        <w:rPr>
          <w:bCs/>
          <w:iCs/>
        </w:rPr>
      </w:pPr>
      <w:r w:rsidRPr="00360821">
        <w:rPr>
          <w:bCs/>
          <w:iCs/>
        </w:rPr>
        <w:t>la Legge 165/2001, Norme generali sull'ordinamento del lavoro alle dipendenze delle amministrazioni pubbliche;</w:t>
      </w:r>
    </w:p>
    <w:p w14:paraId="353A1180" w14:textId="77777777" w:rsidR="00B0003B" w:rsidRPr="00360821" w:rsidRDefault="00B0003B" w:rsidP="00B0003B">
      <w:pPr>
        <w:pStyle w:val="Paragrafoelenco"/>
        <w:numPr>
          <w:ilvl w:val="0"/>
          <w:numId w:val="9"/>
        </w:numPr>
      </w:pPr>
      <w:r w:rsidRPr="00360821">
        <w:t xml:space="preserve">la Legge 190/2012 (Anticorruzione) e </w:t>
      </w:r>
      <w:proofErr w:type="spellStart"/>
      <w:r w:rsidRPr="00360821">
        <w:t>s.m.i</w:t>
      </w:r>
      <w:proofErr w:type="spellEnd"/>
      <w:r w:rsidRPr="00360821">
        <w:t>;</w:t>
      </w:r>
    </w:p>
    <w:p w14:paraId="0FBE3D49" w14:textId="77777777" w:rsidR="00B0003B" w:rsidRPr="00360821" w:rsidRDefault="00B0003B" w:rsidP="00B0003B">
      <w:pPr>
        <w:pStyle w:val="Paragrafoelenco"/>
        <w:numPr>
          <w:ilvl w:val="0"/>
          <w:numId w:val="9"/>
        </w:numPr>
      </w:pPr>
      <w:r w:rsidRPr="00360821">
        <w:t xml:space="preserve">la Legge 33/2013 (Decreto Trasparenza) e </w:t>
      </w:r>
      <w:proofErr w:type="spellStart"/>
      <w:r w:rsidRPr="00360821">
        <w:t>s.m.i</w:t>
      </w:r>
      <w:proofErr w:type="spellEnd"/>
      <w:r w:rsidRPr="00360821">
        <w:t>;</w:t>
      </w:r>
    </w:p>
    <w:p w14:paraId="1041CE92" w14:textId="77777777" w:rsidR="00B0003B" w:rsidRPr="00360821" w:rsidRDefault="00B0003B" w:rsidP="00B0003B">
      <w:pPr>
        <w:pStyle w:val="Paragrafoelenco"/>
        <w:numPr>
          <w:ilvl w:val="0"/>
          <w:numId w:val="9"/>
        </w:numPr>
      </w:pPr>
      <w:r w:rsidRPr="00360821">
        <w:t xml:space="preserve">la Legge 82/2005, CAD, Codice dell’Amministrazione Digitale, e </w:t>
      </w:r>
      <w:proofErr w:type="spellStart"/>
      <w:r w:rsidRPr="00360821">
        <w:t>s.m.i</w:t>
      </w:r>
      <w:proofErr w:type="spellEnd"/>
      <w:r w:rsidRPr="00360821">
        <w:t xml:space="preserve">; il Dlgs 81/2008, e </w:t>
      </w:r>
      <w:proofErr w:type="spellStart"/>
      <w:r w:rsidRPr="00360821">
        <w:t>s.m.i.</w:t>
      </w:r>
      <w:proofErr w:type="spellEnd"/>
      <w:r w:rsidRPr="00360821">
        <w:t>, in materia di tutela della salute e della sicurezza nei luoghi di lavoro</w:t>
      </w:r>
      <w:r w:rsidRPr="00360821">
        <w:rPr>
          <w:sz w:val="27"/>
          <w:szCs w:val="27"/>
        </w:rPr>
        <w:t>;</w:t>
      </w:r>
    </w:p>
    <w:p w14:paraId="479E8198" w14:textId="77777777" w:rsidR="00B0003B" w:rsidRPr="000D3086" w:rsidRDefault="00B0003B" w:rsidP="00B0003B">
      <w:pPr>
        <w:pStyle w:val="Paragrafoelenco"/>
        <w:numPr>
          <w:ilvl w:val="0"/>
          <w:numId w:val="9"/>
        </w:numPr>
        <w:autoSpaceDE w:val="0"/>
        <w:adjustRightInd w:val="0"/>
        <w:jc w:val="both"/>
        <w:rPr>
          <w:rFonts w:ascii="TimesNewRomanPSMT" w:hAnsi="TimesNewRomanPSMT" w:cs="TimesNewRomanPSMT"/>
        </w:rPr>
      </w:pPr>
      <w:r w:rsidRPr="000D3086">
        <w:rPr>
          <w:rFonts w:ascii="TimesNewRomanPSMT" w:hAnsi="TimesNewRomanPSMT" w:cs="TimesNewRomanPSMT"/>
        </w:rPr>
        <w:t>il D. Lgs 31 marzo 2023 n. 36 recante il nuovo “Codice dei contratti pubblici” in attuazione dell’art. 1 della Legge 21 giugno 2022 n. 78;</w:t>
      </w:r>
    </w:p>
    <w:p w14:paraId="26DE73CB" w14:textId="77777777" w:rsidR="00B0003B" w:rsidRPr="000D3086" w:rsidRDefault="00B0003B" w:rsidP="00B0003B">
      <w:pPr>
        <w:pStyle w:val="Paragrafoelenco"/>
        <w:numPr>
          <w:ilvl w:val="0"/>
          <w:numId w:val="9"/>
        </w:numPr>
        <w:autoSpaceDE w:val="0"/>
        <w:adjustRightInd w:val="0"/>
        <w:jc w:val="both"/>
        <w:rPr>
          <w:rFonts w:ascii="TimesNewRomanPSMT" w:hAnsi="TimesNewRomanPSMT" w:cs="TimesNewRomanPSMT"/>
        </w:rPr>
      </w:pPr>
      <w:r w:rsidRPr="000D3086">
        <w:rPr>
          <w:rFonts w:ascii="TimesNewRomanPSMT" w:hAnsi="TimesNewRomanPSMT" w:cs="TimesNewRomanPSMT"/>
        </w:rPr>
        <w:t>il Regolamento comunale disciplinante le procedure di affidamento di lavori, servizi e forniture ed i relativi contratti, approvato con Deliberazione del C.C n.44 del 05.11.2019, per quanto ancora applicabile alla luce della normativa di rango primario attualmente in vigore;</w:t>
      </w:r>
    </w:p>
    <w:p w14:paraId="3F0D08D7" w14:textId="77777777" w:rsidR="00B0003B" w:rsidRPr="000D3086" w:rsidRDefault="00B0003B" w:rsidP="00B0003B">
      <w:pPr>
        <w:pStyle w:val="Paragrafoelenco"/>
        <w:numPr>
          <w:ilvl w:val="0"/>
          <w:numId w:val="9"/>
        </w:numPr>
        <w:autoSpaceDE w:val="0"/>
        <w:adjustRightInd w:val="0"/>
        <w:jc w:val="both"/>
        <w:rPr>
          <w:rFonts w:ascii="TimesNewRomanPSMT" w:hAnsi="TimesNewRomanPSMT" w:cs="TimesNewRomanPSMT"/>
        </w:rPr>
      </w:pPr>
      <w:r w:rsidRPr="000D3086">
        <w:rPr>
          <w:rFonts w:ascii="TimesNewRomanPSMT" w:hAnsi="TimesNewRomanPSMT" w:cs="TimesNewRomanPSMT"/>
        </w:rPr>
        <w:t>il Regolamento di contabilità, approvato con Deliberazione del C.C. n. 74 del 20.12.2005 come in ultimo modificato con Deliberazione del C.C. n. 24 del 22.05.2022;</w:t>
      </w:r>
    </w:p>
    <w:p w14:paraId="7218EEA1" w14:textId="77777777" w:rsidR="00B0003B" w:rsidRDefault="00B0003B" w:rsidP="00B0003B">
      <w:pPr>
        <w:widowControl/>
        <w:suppressAutoHyphens w:val="0"/>
        <w:autoSpaceDE w:val="0"/>
        <w:adjustRightInd w:val="0"/>
        <w:jc w:val="both"/>
        <w:textAlignment w:val="auto"/>
        <w:rPr>
          <w:rFonts w:ascii="TimesNewRomanPSMT" w:hAnsi="TimesNewRomanPSMT" w:cs="TimesNewRomanPSMT"/>
          <w:kern w:val="0"/>
          <w:lang w:bidi="ar-SA"/>
        </w:rPr>
      </w:pPr>
    </w:p>
    <w:p w14:paraId="41877E1D" w14:textId="77777777" w:rsidR="00B0003B" w:rsidRPr="00F07BAE" w:rsidRDefault="00B0003B" w:rsidP="00B0003B">
      <w:pPr>
        <w:suppressAutoHyphens w:val="0"/>
        <w:jc w:val="both"/>
        <w:rPr>
          <w:b/>
        </w:rPr>
      </w:pPr>
      <w:r w:rsidRPr="00F07BAE">
        <w:rPr>
          <w:b/>
        </w:rPr>
        <w:t>RICHIAMATI</w:t>
      </w:r>
      <w:r>
        <w:rPr>
          <w:b/>
        </w:rPr>
        <w:t xml:space="preserve"> INOLTRE</w:t>
      </w:r>
      <w:r w:rsidRPr="00F07BAE">
        <w:rPr>
          <w:b/>
        </w:rPr>
        <w:t>:</w:t>
      </w:r>
    </w:p>
    <w:p w14:paraId="05FE0078" w14:textId="77777777" w:rsidR="00B0003B" w:rsidRDefault="00B0003B" w:rsidP="00B0003B">
      <w:pPr>
        <w:widowControl/>
        <w:suppressAutoHyphens w:val="0"/>
        <w:autoSpaceDE w:val="0"/>
        <w:adjustRightInd w:val="0"/>
        <w:jc w:val="both"/>
        <w:textAlignment w:val="auto"/>
        <w:rPr>
          <w:rFonts w:ascii="TimesNewRomanPSMT" w:hAnsi="TimesNewRomanPSMT" w:cs="TimesNewRomanPSMT"/>
          <w:kern w:val="0"/>
          <w:lang w:bidi="ar-SA"/>
        </w:rPr>
      </w:pPr>
      <w:r>
        <w:rPr>
          <w:rFonts w:ascii="TimesNewRomanPSMT" w:hAnsi="TimesNewRomanPSMT" w:cs="TimesNewRomanPSMT"/>
          <w:kern w:val="0"/>
          <w:lang w:bidi="ar-SA"/>
        </w:rPr>
        <w:t>- l’art. 107, comma 3, del D. Lgs. 267/2000 che attribuisce ai dirigenti la competenza all’adozione degli atti di gestione, compresi i provvedimenti che comportano impegno di spesa;</w:t>
      </w:r>
    </w:p>
    <w:p w14:paraId="7C64BE94" w14:textId="77777777" w:rsidR="00B0003B" w:rsidRDefault="00B0003B" w:rsidP="00B0003B">
      <w:pPr>
        <w:widowControl/>
        <w:suppressAutoHyphens w:val="0"/>
        <w:autoSpaceDE w:val="0"/>
        <w:adjustRightInd w:val="0"/>
        <w:jc w:val="both"/>
        <w:textAlignment w:val="auto"/>
        <w:rPr>
          <w:rFonts w:ascii="TimesNewRomanPSMT" w:hAnsi="TimesNewRomanPSMT" w:cs="TimesNewRomanPSMT"/>
          <w:kern w:val="0"/>
          <w:lang w:bidi="ar-SA"/>
        </w:rPr>
      </w:pPr>
      <w:r>
        <w:rPr>
          <w:rFonts w:ascii="TimesNewRomanPSMT" w:hAnsi="TimesNewRomanPSMT" w:cs="TimesNewRomanPSMT"/>
          <w:kern w:val="0"/>
          <w:lang w:bidi="ar-SA"/>
        </w:rPr>
        <w:t>- l’art. 192, comma 1, del medesimo D. Lgs. 267/2000 ai sensi del quale le modalità di scelta del contraente sono oggetto di apposita determinazione a contrattare che precede il contratto stesso, indicante il fine che si intende perseguire con il contratto, l’oggetto del contratto stesso, la sua forma, le clausole ritenute essenziali, le modalità di scelta del contraente e le ragioni che ne sono alla base;</w:t>
      </w:r>
    </w:p>
    <w:p w14:paraId="3FF01C71" w14:textId="77777777" w:rsidR="00B0003B" w:rsidRDefault="00B0003B" w:rsidP="00B0003B">
      <w:pPr>
        <w:widowControl/>
        <w:suppressAutoHyphens w:val="0"/>
        <w:autoSpaceDE w:val="0"/>
        <w:adjustRightInd w:val="0"/>
        <w:jc w:val="both"/>
        <w:textAlignment w:val="auto"/>
        <w:rPr>
          <w:rFonts w:ascii="TimesNewRomanPSMT" w:hAnsi="TimesNewRomanPSMT" w:cs="TimesNewRomanPSMT"/>
          <w:kern w:val="0"/>
          <w:lang w:bidi="ar-SA"/>
        </w:rPr>
      </w:pPr>
      <w:r>
        <w:rPr>
          <w:rFonts w:ascii="TimesNewRomanPSMT" w:hAnsi="TimesNewRomanPSMT" w:cs="TimesNewRomanPSMT"/>
          <w:kern w:val="0"/>
          <w:lang w:bidi="ar-SA"/>
        </w:rPr>
        <w:t>- l’art. 17, comma 1, del D. Lgs. 36/2023 secondo cui, prima dell’avvio delle procedure di affidamento dei contratti pubblici, le stazioni appaltanti e gli enti concedenti, con appositi atti, adottano la decisione di contrarre individuando gli elementi essenziali del contratto e i criteri di selezione degli operatori economici e delle offerte;</w:t>
      </w:r>
    </w:p>
    <w:p w14:paraId="797FEB72" w14:textId="77777777" w:rsidR="00B0003B" w:rsidRPr="00590085" w:rsidRDefault="00B0003B" w:rsidP="00B0003B">
      <w:pPr>
        <w:widowControl/>
        <w:suppressAutoHyphens w:val="0"/>
        <w:autoSpaceDE w:val="0"/>
        <w:adjustRightInd w:val="0"/>
        <w:jc w:val="both"/>
        <w:textAlignment w:val="auto"/>
        <w:rPr>
          <w:rFonts w:ascii="TimesNewRomanPSMT" w:hAnsi="TimesNewRomanPSMT" w:cs="TimesNewRomanPSMT"/>
          <w:kern w:val="0"/>
          <w:lang w:bidi="ar-SA"/>
        </w:rPr>
      </w:pPr>
    </w:p>
    <w:p w14:paraId="3B7870CC" w14:textId="77777777" w:rsidR="00B0003B" w:rsidRPr="00E15795" w:rsidRDefault="00B0003B" w:rsidP="00B0003B">
      <w:pPr>
        <w:autoSpaceDE w:val="0"/>
        <w:adjustRightInd w:val="0"/>
        <w:spacing w:before="120" w:after="120"/>
        <w:jc w:val="both"/>
        <w:rPr>
          <w:b/>
        </w:rPr>
      </w:pPr>
      <w:r w:rsidRPr="00E15795">
        <w:rPr>
          <w:b/>
        </w:rPr>
        <w:t>PREMESSO che:</w:t>
      </w:r>
    </w:p>
    <w:p w14:paraId="168C09AB" w14:textId="77777777" w:rsidR="00B0003B" w:rsidRPr="00EB556A" w:rsidRDefault="00B0003B" w:rsidP="00B0003B">
      <w:pPr>
        <w:pStyle w:val="Paragrafoelenco"/>
        <w:numPr>
          <w:ilvl w:val="0"/>
          <w:numId w:val="6"/>
        </w:numPr>
        <w:tabs>
          <w:tab w:val="left" w:pos="2291"/>
        </w:tabs>
        <w:ind w:right="-1"/>
        <w:jc w:val="both"/>
        <w:rPr>
          <w:bCs/>
          <w:iCs/>
          <w:strike/>
        </w:rPr>
      </w:pPr>
      <w:r w:rsidRPr="000D3086">
        <w:rPr>
          <w:bCs/>
          <w:iCs/>
        </w:rPr>
        <w:t xml:space="preserve">ogni anno, in occasione delle festività natalizie, l’Amministrazione </w:t>
      </w:r>
      <w:r w:rsidRPr="00EB556A">
        <w:rPr>
          <w:bCs/>
          <w:iCs/>
        </w:rPr>
        <w:t xml:space="preserve">Comunale, al fine di valorizzare le bellezze architettoniche della città, il patrimonio storico e culturale di Pisa e di favorire momenti di aggregazione che creino un volano per il commercio locale, </w:t>
      </w:r>
      <w:r w:rsidRPr="00EB556A">
        <w:rPr>
          <w:spacing w:val="-1"/>
        </w:rPr>
        <w:t>necessita di installazioni luminose decorative e artistiche</w:t>
      </w:r>
      <w:r w:rsidRPr="00EB556A">
        <w:rPr>
          <w:bCs/>
          <w:iCs/>
        </w:rPr>
        <w:t xml:space="preserve"> per il periodo novembre- gennaio</w:t>
      </w:r>
      <w:r>
        <w:rPr>
          <w:bCs/>
          <w:iCs/>
        </w:rPr>
        <w:t>;</w:t>
      </w:r>
      <w:r w:rsidRPr="00EB556A">
        <w:rPr>
          <w:bCs/>
          <w:iCs/>
        </w:rPr>
        <w:t xml:space="preserve"> </w:t>
      </w:r>
    </w:p>
    <w:p w14:paraId="155BAA82" w14:textId="77777777" w:rsidR="00B0003B" w:rsidRDefault="00B0003B" w:rsidP="00B0003B">
      <w:pPr>
        <w:jc w:val="both"/>
      </w:pPr>
    </w:p>
    <w:p w14:paraId="78A8F858" w14:textId="77777777" w:rsidR="00B0003B" w:rsidRPr="000D3086" w:rsidRDefault="00B0003B" w:rsidP="00B0003B">
      <w:pPr>
        <w:pStyle w:val="Paragrafoelenco"/>
        <w:numPr>
          <w:ilvl w:val="0"/>
          <w:numId w:val="6"/>
        </w:numPr>
        <w:jc w:val="both"/>
      </w:pPr>
      <w:r>
        <w:t xml:space="preserve">Si rende pertanto necessario </w:t>
      </w:r>
      <w:r w:rsidRPr="00CD46C7">
        <w:t xml:space="preserve">concludere un accordo quadro con un solo operatore ai sensi dell’art. 59 comma 3 del </w:t>
      </w:r>
      <w:proofErr w:type="spellStart"/>
      <w:r w:rsidRPr="00CD46C7">
        <w:t>D.Lgs.</w:t>
      </w:r>
      <w:proofErr w:type="spellEnd"/>
      <w:r w:rsidRPr="00CD46C7">
        <w:t xml:space="preserve"> 36/2023 per </w:t>
      </w:r>
      <w:r>
        <w:t xml:space="preserve">il </w:t>
      </w:r>
      <w:r w:rsidRPr="000D3086">
        <w:t xml:space="preserve">servizio di progettazione e installazioni di addobbi luminosi nel comune di </w:t>
      </w:r>
      <w:r>
        <w:t>P</w:t>
      </w:r>
      <w:r w:rsidRPr="000D3086">
        <w:t>isa per le festività natalizie 2024-2027</w:t>
      </w:r>
      <w:r>
        <w:t>;</w:t>
      </w:r>
    </w:p>
    <w:p w14:paraId="054C2DE0" w14:textId="77777777" w:rsidR="00B0003B" w:rsidRPr="000D3086" w:rsidRDefault="00B0003B" w:rsidP="00B0003B">
      <w:pPr>
        <w:pStyle w:val="Paragrafoelenco"/>
        <w:jc w:val="both"/>
      </w:pPr>
    </w:p>
    <w:p w14:paraId="56889F0C" w14:textId="77777777" w:rsidR="00B0003B" w:rsidRDefault="00B0003B" w:rsidP="00B0003B">
      <w:pPr>
        <w:pStyle w:val="Paragrafoelenco"/>
        <w:numPr>
          <w:ilvl w:val="0"/>
          <w:numId w:val="6"/>
        </w:numPr>
        <w:autoSpaceDE w:val="0"/>
        <w:adjustRightInd w:val="0"/>
        <w:spacing w:before="120" w:after="120"/>
        <w:jc w:val="both"/>
        <w:rPr>
          <w:bCs/>
          <w:iCs/>
        </w:rPr>
      </w:pPr>
      <w:r w:rsidRPr="00C60FA9">
        <w:rPr>
          <w:bCs/>
          <w:iCs/>
        </w:rPr>
        <w:t>l’intervento di cui all’oggetto è inserito nel programma triennale de</w:t>
      </w:r>
      <w:r>
        <w:rPr>
          <w:bCs/>
          <w:iCs/>
        </w:rPr>
        <w:t>gli</w:t>
      </w:r>
      <w:r w:rsidRPr="00C60FA9">
        <w:rPr>
          <w:bCs/>
          <w:iCs/>
        </w:rPr>
        <w:t xml:space="preserve"> acquisti di forniture e servizi 2024/202</w:t>
      </w:r>
      <w:r>
        <w:rPr>
          <w:bCs/>
          <w:iCs/>
        </w:rPr>
        <w:t>7</w:t>
      </w:r>
      <w:r w:rsidRPr="00C60FA9">
        <w:rPr>
          <w:bCs/>
          <w:iCs/>
        </w:rPr>
        <w:t xml:space="preserve">, CUI </w:t>
      </w:r>
      <w:r>
        <w:rPr>
          <w:bCs/>
          <w:iCs/>
        </w:rPr>
        <w:t>S00341620508202400015</w:t>
      </w:r>
      <w:r w:rsidRPr="00C60FA9">
        <w:rPr>
          <w:bCs/>
          <w:iCs/>
        </w:rPr>
        <w:t>, con disponibilità prevista di €</w:t>
      </w:r>
      <w:r>
        <w:rPr>
          <w:bCs/>
          <w:iCs/>
        </w:rPr>
        <w:t xml:space="preserve"> 1.000.000,00 complessivi da ripartire nelle </w:t>
      </w:r>
      <w:r w:rsidRPr="003D0FC2">
        <w:rPr>
          <w:bCs/>
          <w:iCs/>
        </w:rPr>
        <w:t xml:space="preserve">quattro annualità </w:t>
      </w:r>
      <w:r>
        <w:rPr>
          <w:bCs/>
          <w:iCs/>
        </w:rPr>
        <w:t>dell’accordo quadro;</w:t>
      </w:r>
    </w:p>
    <w:p w14:paraId="524A83CC" w14:textId="77777777" w:rsidR="00B0003B" w:rsidRPr="005D58D7" w:rsidRDefault="00B0003B" w:rsidP="00B0003B">
      <w:pPr>
        <w:autoSpaceDE w:val="0"/>
        <w:adjustRightInd w:val="0"/>
        <w:spacing w:before="120" w:after="120"/>
        <w:jc w:val="both"/>
        <w:rPr>
          <w:bCs/>
          <w:iCs/>
        </w:rPr>
      </w:pPr>
    </w:p>
    <w:p w14:paraId="0FAF0D4B" w14:textId="77777777" w:rsidR="00B0003B" w:rsidRPr="00EB556A" w:rsidRDefault="00B0003B" w:rsidP="00B0003B">
      <w:pPr>
        <w:pStyle w:val="Paragrafoelenco"/>
        <w:numPr>
          <w:ilvl w:val="0"/>
          <w:numId w:val="6"/>
        </w:numPr>
        <w:jc w:val="both"/>
      </w:pPr>
      <w:r w:rsidRPr="009C7312">
        <w:t>Il CPV del presente Accordo quadro è il seguente -</w:t>
      </w:r>
      <w:bookmarkStart w:id="1" w:name="_Hlk171950209"/>
      <w:r>
        <w:t xml:space="preserve">51110000-6 </w:t>
      </w:r>
      <w:r w:rsidRPr="00EB556A">
        <w:t>servizi di installazione di attrezzature elettriche;</w:t>
      </w:r>
    </w:p>
    <w:bookmarkEnd w:id="1"/>
    <w:p w14:paraId="499DA41A" w14:textId="77777777" w:rsidR="00B0003B" w:rsidRPr="00EB556A" w:rsidRDefault="00B0003B" w:rsidP="00B0003B">
      <w:pPr>
        <w:pStyle w:val="Paragrafoelenco"/>
        <w:jc w:val="both"/>
      </w:pPr>
    </w:p>
    <w:p w14:paraId="3FAD5994" w14:textId="77777777" w:rsidR="00B0003B" w:rsidRPr="007E347B" w:rsidRDefault="00B0003B" w:rsidP="00B0003B">
      <w:pPr>
        <w:pStyle w:val="Paragrafoelenco"/>
        <w:numPr>
          <w:ilvl w:val="0"/>
          <w:numId w:val="6"/>
        </w:numPr>
        <w:jc w:val="both"/>
        <w:rPr>
          <w:rFonts w:ascii="TimesNewRomanPSMT" w:hAnsi="TimesNewRomanPSMT" w:cs="TimesNewRomanPSMT"/>
        </w:rPr>
      </w:pPr>
      <w:r w:rsidRPr="00EB556A">
        <w:rPr>
          <w:rFonts w:ascii="TimesNewRomanPSMT" w:hAnsi="TimesNewRomanPSMT" w:cs="TimesNewRomanPSMT"/>
        </w:rPr>
        <w:t>in attuazione dell’art. 14 c.18 l'oggetto principale dell’accordo quadro è determinato in base all’importo stimato più elevato tra quelli delle prestazioni oggetto del contratto e pertanto, a prevalenza di nolo di impianti luminosi e addobbi natalizi, la posa in opera ha una incidenza economica minimale e strettamente funzionale rispetto all’oggetto</w:t>
      </w:r>
      <w:r w:rsidRPr="007E347B">
        <w:rPr>
          <w:rFonts w:ascii="TimesNewRomanPSMT" w:hAnsi="TimesNewRomanPSMT" w:cs="TimesNewRomanPSMT"/>
        </w:rPr>
        <w:t xml:space="preserve"> dell’accordo quadro;</w:t>
      </w:r>
    </w:p>
    <w:p w14:paraId="78525E53" w14:textId="77777777" w:rsidR="00B0003B" w:rsidRPr="00FA6E24" w:rsidRDefault="00B0003B" w:rsidP="00B0003B">
      <w:pPr>
        <w:jc w:val="both"/>
      </w:pPr>
    </w:p>
    <w:p w14:paraId="0AF99502" w14:textId="77777777" w:rsidR="00B0003B" w:rsidRPr="00460CEF" w:rsidRDefault="00B0003B" w:rsidP="00B0003B">
      <w:pPr>
        <w:widowControl/>
        <w:suppressAutoHyphens w:val="0"/>
        <w:autoSpaceDE w:val="0"/>
        <w:adjustRightInd w:val="0"/>
        <w:jc w:val="both"/>
        <w:textAlignment w:val="auto"/>
        <w:rPr>
          <w:rFonts w:ascii="TimesNewRomanPSMT" w:hAnsi="TimesNewRomanPSMT" w:cs="TimesNewRomanPSMT"/>
          <w:b/>
          <w:bCs/>
        </w:rPr>
      </w:pPr>
      <w:r w:rsidRPr="00FA6E24">
        <w:rPr>
          <w:b/>
        </w:rPr>
        <w:t>Visto</w:t>
      </w:r>
      <w:r w:rsidRPr="00FA6E24">
        <w:rPr>
          <w:rFonts w:ascii="TimesNewRomanPSMT" w:eastAsia="TimesNewRomanPSMT" w:cs="TimesNewRomanPSMT"/>
        </w:rPr>
        <w:t xml:space="preserve"> il progetto </w:t>
      </w:r>
      <w:r w:rsidRPr="007E347B">
        <w:rPr>
          <w:rFonts w:ascii="TimesNewRomanPSMT" w:hAnsi="TimesNewRomanPSMT" w:cs="TimesNewRomanPSMT"/>
        </w:rPr>
        <w:t>redatto</w:t>
      </w:r>
      <w:r>
        <w:rPr>
          <w:rFonts w:ascii="TimesNewRomanPSMT" w:hAnsi="TimesNewRomanPSMT" w:cs="TimesNewRomanPSMT"/>
        </w:rPr>
        <w:t>,</w:t>
      </w:r>
      <w:r w:rsidRPr="007E347B">
        <w:rPr>
          <w:rFonts w:ascii="TimesNewRomanPSMT" w:hAnsi="TimesNewRomanPSMT" w:cs="TimesNewRomanPSMT"/>
        </w:rPr>
        <w:t xml:space="preserve"> ai sensi dell’art. 41 c.12 </w:t>
      </w:r>
      <w:proofErr w:type="spellStart"/>
      <w:r w:rsidRPr="007E347B">
        <w:rPr>
          <w:rFonts w:ascii="TimesNewRomanPSMT" w:hAnsi="TimesNewRomanPSMT" w:cs="TimesNewRomanPSMT"/>
        </w:rPr>
        <w:t>D.Lgs.</w:t>
      </w:r>
      <w:proofErr w:type="spellEnd"/>
      <w:r w:rsidRPr="007E347B">
        <w:rPr>
          <w:rFonts w:ascii="TimesNewRomanPSMT" w:hAnsi="TimesNewRomanPSMT" w:cs="TimesNewRomanPSMT"/>
        </w:rPr>
        <w:t xml:space="preserve"> n.36/2023</w:t>
      </w:r>
      <w:r>
        <w:rPr>
          <w:rFonts w:ascii="TimesNewRomanPSMT" w:hAnsi="TimesNewRomanPSMT" w:cs="TimesNewRomanPSMT"/>
        </w:rPr>
        <w:t>,</w:t>
      </w:r>
      <w:r w:rsidRPr="007E347B">
        <w:rPr>
          <w:rFonts w:ascii="TimesNewRomanPSMT" w:hAnsi="TimesNewRomanPSMT" w:cs="TimesNewRomanPSMT"/>
        </w:rPr>
        <w:t xml:space="preserve"> </w:t>
      </w:r>
      <w:r>
        <w:rPr>
          <w:rFonts w:ascii="TimesNewRomanPSMT" w:eastAsia="TimesNewRomanPSMT" w:cs="TimesNewRomanPSMT"/>
        </w:rPr>
        <w:t>dall</w:t>
      </w:r>
      <w:r>
        <w:rPr>
          <w:rFonts w:ascii="TimesNewRomanPSMT" w:eastAsia="TimesNewRomanPSMT" w:cs="TimesNewRomanPSMT"/>
        </w:rPr>
        <w:t>’</w:t>
      </w:r>
      <w:proofErr w:type="spellStart"/>
      <w:r>
        <w:rPr>
          <w:rFonts w:ascii="TimesNewRomanPSMT" w:eastAsia="TimesNewRomanPSMT" w:cs="TimesNewRomanPSMT"/>
        </w:rPr>
        <w:t>Ing.Pietro</w:t>
      </w:r>
      <w:proofErr w:type="spellEnd"/>
      <w:r>
        <w:rPr>
          <w:rFonts w:ascii="TimesNewRomanPSMT" w:eastAsia="TimesNewRomanPSMT" w:cs="TimesNewRomanPSMT"/>
        </w:rPr>
        <w:t xml:space="preserve"> </w:t>
      </w:r>
      <w:proofErr w:type="spellStart"/>
      <w:r>
        <w:rPr>
          <w:rFonts w:ascii="TimesNewRomanPSMT" w:eastAsia="TimesNewRomanPSMT" w:cs="TimesNewRomanPSMT"/>
        </w:rPr>
        <w:t>Bottici</w:t>
      </w:r>
      <w:proofErr w:type="spellEnd"/>
      <w:r w:rsidRPr="007E347B">
        <w:rPr>
          <w:rFonts w:ascii="TimesNewRomanPSMT" w:hAnsi="TimesNewRomanPSMT" w:cs="TimesNewRomanPSMT"/>
        </w:rPr>
        <w:t xml:space="preserve"> </w:t>
      </w:r>
      <w:r>
        <w:rPr>
          <w:rFonts w:ascii="TimesNewRomanPSMT" w:hAnsi="TimesNewRomanPSMT" w:cs="TimesNewRomanPSMT"/>
        </w:rPr>
        <w:t xml:space="preserve">e </w:t>
      </w:r>
      <w:r w:rsidRPr="007E347B">
        <w:rPr>
          <w:rFonts w:ascii="TimesNewRomanPSMT" w:hAnsi="TimesNewRomanPSMT" w:cs="TimesNewRomanPSMT"/>
        </w:rPr>
        <w:t>denominato</w:t>
      </w:r>
      <w:r>
        <w:rPr>
          <w:rFonts w:ascii="TimesNewRomanPSMT" w:hAnsi="TimesNewRomanPSMT" w:cs="TimesNewRomanPSMT"/>
        </w:rPr>
        <w:t xml:space="preserve"> </w:t>
      </w:r>
      <w:bookmarkStart w:id="2" w:name="_Hlk171949746"/>
      <w:r w:rsidRPr="00CE2AD5">
        <w:rPr>
          <w:rFonts w:ascii="TimesNewRomanPSMT" w:hAnsi="TimesNewRomanPSMT" w:cs="TimesNewRomanPSMT"/>
          <w:sz w:val="22"/>
          <w:szCs w:val="22"/>
        </w:rPr>
        <w:t>SERVIZIO DI PROGETTAZIONE E INSTALLAZIONI DI ADDOBBI LUMINOSI NEL COMUNE DI PISA PER LE FESTIVITA’ NATALIZIE 2024-2027</w:t>
      </w:r>
      <w:bookmarkEnd w:id="2"/>
      <w:r w:rsidRPr="00CE2AD5">
        <w:rPr>
          <w:rFonts w:ascii="TimesNewRomanPSMT" w:hAnsi="TimesNewRomanPSMT" w:cs="TimesNewRomanPSMT"/>
          <w:b/>
          <w:bCs/>
          <w:sz w:val="16"/>
          <w:szCs w:val="16"/>
        </w:rPr>
        <w:t xml:space="preserve"> </w:t>
      </w:r>
      <w:r>
        <w:rPr>
          <w:rFonts w:ascii="TimesNewRomanPSMT" w:eastAsia="TimesNewRomanPSMT" w:cs="TimesNewRomanPSMT"/>
        </w:rPr>
        <w:t>composto dai seguenti elaborati:</w:t>
      </w:r>
    </w:p>
    <w:p w14:paraId="23D63523" w14:textId="77777777" w:rsidR="00B0003B" w:rsidRDefault="00B0003B" w:rsidP="00B0003B">
      <w:pPr>
        <w:widowControl/>
        <w:suppressAutoHyphens w:val="0"/>
        <w:autoSpaceDE w:val="0"/>
        <w:adjustRightInd w:val="0"/>
        <w:jc w:val="both"/>
        <w:textAlignment w:val="auto"/>
        <w:rPr>
          <w:rFonts w:ascii="TimesNewRomanPSMT" w:eastAsia="TimesNewRomanPSMT" w:cs="TimesNewRomanPSMT"/>
        </w:rPr>
      </w:pPr>
    </w:p>
    <w:p w14:paraId="6BC13729" w14:textId="77777777" w:rsidR="00B0003B" w:rsidRDefault="00B0003B" w:rsidP="00B0003B">
      <w:pPr>
        <w:pStyle w:val="Paragrafoelenco"/>
        <w:numPr>
          <w:ilvl w:val="0"/>
          <w:numId w:val="4"/>
        </w:numPr>
        <w:autoSpaceDE w:val="0"/>
        <w:adjustRightInd w:val="0"/>
        <w:rPr>
          <w:rFonts w:ascii="TimesNewRomanPSMT" w:eastAsia="TimesNewRomanPSMT" w:cs="TimesNewRomanPSMT"/>
        </w:rPr>
      </w:pPr>
      <w:bookmarkStart w:id="3" w:name="_Hlk167185153"/>
      <w:proofErr w:type="spellStart"/>
      <w:r w:rsidRPr="004D66D3">
        <w:rPr>
          <w:rFonts w:ascii="TimesNewRomanPSMT" w:eastAsia="TimesNewRomanPSMT" w:cs="TimesNewRomanPSMT"/>
        </w:rPr>
        <w:t>All</w:t>
      </w:r>
      <w:proofErr w:type="spellEnd"/>
      <w:r w:rsidRPr="004D66D3">
        <w:rPr>
          <w:rFonts w:ascii="TimesNewRomanPSMT" w:eastAsia="TimesNewRomanPSMT" w:cs="TimesNewRomanPSMT"/>
        </w:rPr>
        <w:t>. A) Relazione generale</w:t>
      </w:r>
    </w:p>
    <w:p w14:paraId="6E6E099E" w14:textId="77777777" w:rsidR="00B0003B" w:rsidRPr="004D66D3" w:rsidRDefault="00B0003B" w:rsidP="00B0003B">
      <w:pPr>
        <w:pStyle w:val="Paragrafoelenco"/>
        <w:numPr>
          <w:ilvl w:val="0"/>
          <w:numId w:val="4"/>
        </w:numPr>
        <w:autoSpaceDE w:val="0"/>
        <w:adjustRightInd w:val="0"/>
        <w:rPr>
          <w:rFonts w:ascii="TimesNewRomanPSMT" w:eastAsia="TimesNewRomanPSMT" w:cs="TimesNewRomanPSMT"/>
        </w:rPr>
      </w:pPr>
      <w:proofErr w:type="spellStart"/>
      <w:r>
        <w:rPr>
          <w:rFonts w:ascii="TimesNewRomanPSMT" w:eastAsia="TimesNewRomanPSMT" w:cs="TimesNewRomanPSMT"/>
        </w:rPr>
        <w:t>All</w:t>
      </w:r>
      <w:proofErr w:type="spellEnd"/>
      <w:r>
        <w:rPr>
          <w:rFonts w:ascii="TimesNewRomanPSMT" w:eastAsia="TimesNewRomanPSMT" w:cs="TimesNewRomanPSMT"/>
        </w:rPr>
        <w:t xml:space="preserve"> B) Q</w:t>
      </w:r>
      <w:r w:rsidRPr="004D66D3">
        <w:rPr>
          <w:rFonts w:ascii="TimesNewRomanPSMT" w:eastAsia="TimesNewRomanPSMT" w:cs="TimesNewRomanPSMT"/>
        </w:rPr>
        <w:t>uadro economico;</w:t>
      </w:r>
    </w:p>
    <w:p w14:paraId="0E73D7A1" w14:textId="77777777" w:rsidR="00B0003B" w:rsidRPr="004D66D3" w:rsidRDefault="00B0003B" w:rsidP="00B0003B">
      <w:pPr>
        <w:pStyle w:val="Paragrafoelenco"/>
        <w:numPr>
          <w:ilvl w:val="0"/>
          <w:numId w:val="4"/>
        </w:numPr>
        <w:autoSpaceDE w:val="0"/>
        <w:adjustRightInd w:val="0"/>
        <w:rPr>
          <w:rFonts w:ascii="TimesNewRomanPSMT" w:eastAsia="TimesNewRomanPSMT" w:cs="TimesNewRomanPSMT"/>
        </w:rPr>
      </w:pPr>
      <w:proofErr w:type="spellStart"/>
      <w:r w:rsidRPr="004D66D3">
        <w:rPr>
          <w:rFonts w:ascii="TimesNewRomanPSMT" w:eastAsia="TimesNewRomanPSMT" w:cs="TimesNewRomanPSMT"/>
        </w:rPr>
        <w:t>All</w:t>
      </w:r>
      <w:proofErr w:type="spellEnd"/>
      <w:r w:rsidRPr="004D66D3">
        <w:rPr>
          <w:rFonts w:ascii="TimesNewRomanPSMT" w:eastAsia="TimesNewRomanPSMT" w:cs="TimesNewRomanPSMT"/>
        </w:rPr>
        <w:t xml:space="preserve">. </w:t>
      </w:r>
      <w:r>
        <w:rPr>
          <w:rFonts w:ascii="TimesNewRomanPSMT" w:eastAsia="TimesNewRomanPSMT" w:cs="TimesNewRomanPSMT"/>
        </w:rPr>
        <w:t>C</w:t>
      </w:r>
      <w:r w:rsidRPr="004D66D3">
        <w:rPr>
          <w:rFonts w:ascii="TimesNewRomanPSMT" w:eastAsia="TimesNewRomanPSMT" w:cs="TimesNewRomanPSMT"/>
        </w:rPr>
        <w:t>) Capitolato Speciale d</w:t>
      </w:r>
      <w:r w:rsidRPr="004D66D3">
        <w:rPr>
          <w:rFonts w:ascii="TimesNewRomanPSMT" w:eastAsia="TimesNewRomanPSMT" w:cs="TimesNewRomanPSMT"/>
        </w:rPr>
        <w:t>’</w:t>
      </w:r>
      <w:r w:rsidRPr="004D66D3">
        <w:rPr>
          <w:rFonts w:ascii="TimesNewRomanPSMT" w:eastAsia="TimesNewRomanPSMT" w:cs="TimesNewRomanPSMT"/>
        </w:rPr>
        <w:t>Appalto;</w:t>
      </w:r>
    </w:p>
    <w:p w14:paraId="0D23FE41" w14:textId="77777777" w:rsidR="00B0003B" w:rsidRPr="004D66D3" w:rsidRDefault="00B0003B" w:rsidP="00B0003B">
      <w:pPr>
        <w:pStyle w:val="Paragrafoelenco"/>
        <w:numPr>
          <w:ilvl w:val="0"/>
          <w:numId w:val="4"/>
        </w:numPr>
        <w:autoSpaceDE w:val="0"/>
        <w:adjustRightInd w:val="0"/>
        <w:rPr>
          <w:rFonts w:ascii="TimesNewRomanPSMT" w:eastAsia="TimesNewRomanPSMT" w:cs="TimesNewRomanPSMT"/>
        </w:rPr>
      </w:pPr>
      <w:r w:rsidRPr="004D66D3">
        <w:rPr>
          <w:rFonts w:ascii="TimesNewRomanPSMT" w:eastAsia="TimesNewRomanPSMT" w:cs="TimesNewRomanPSMT"/>
          <w:kern w:val="3"/>
          <w:lang w:val="de-DE" w:bidi="fa-IR"/>
        </w:rPr>
        <w:t xml:space="preserve">All. D) </w:t>
      </w:r>
      <w:r w:rsidRPr="004D66D3">
        <w:rPr>
          <w:rFonts w:ascii="TimesNewRomanPSMT" w:eastAsia="TimesNewRomanPSMT" w:cs="TimesNewRomanPSMT"/>
        </w:rPr>
        <w:t>Schema di contratto normativo A.Q.;</w:t>
      </w:r>
    </w:p>
    <w:p w14:paraId="38DDB105" w14:textId="77777777" w:rsidR="00B0003B" w:rsidRPr="004D66D3" w:rsidRDefault="00B0003B" w:rsidP="00B0003B">
      <w:pPr>
        <w:pStyle w:val="Paragrafoelenco"/>
        <w:numPr>
          <w:ilvl w:val="0"/>
          <w:numId w:val="4"/>
        </w:numPr>
        <w:autoSpaceDE w:val="0"/>
        <w:adjustRightInd w:val="0"/>
        <w:rPr>
          <w:rFonts w:ascii="TimesNewRomanPSMT" w:eastAsia="TimesNewRomanPSMT" w:cs="TimesNewRomanPSMT"/>
        </w:rPr>
      </w:pPr>
      <w:proofErr w:type="spellStart"/>
      <w:r w:rsidRPr="004D66D3">
        <w:rPr>
          <w:rFonts w:ascii="TimesNewRomanPSMT" w:eastAsia="TimesNewRomanPSMT" w:cs="TimesNewRomanPSMT"/>
        </w:rPr>
        <w:t>All</w:t>
      </w:r>
      <w:proofErr w:type="spellEnd"/>
      <w:r w:rsidRPr="004D66D3">
        <w:rPr>
          <w:rFonts w:ascii="TimesNewRomanPSMT" w:eastAsia="TimesNewRomanPSMT" w:cs="TimesNewRomanPSMT"/>
        </w:rPr>
        <w:t xml:space="preserve">. </w:t>
      </w:r>
      <w:r>
        <w:rPr>
          <w:rFonts w:ascii="TimesNewRomanPSMT" w:eastAsia="TimesNewRomanPSMT" w:cs="TimesNewRomanPSMT"/>
        </w:rPr>
        <w:t>E) Elenco siti installazione;</w:t>
      </w:r>
    </w:p>
    <w:p w14:paraId="2BDCE981" w14:textId="77777777" w:rsidR="00B0003B" w:rsidRPr="007F242A" w:rsidRDefault="00B0003B" w:rsidP="00B0003B">
      <w:pPr>
        <w:pStyle w:val="Paragrafoelenco"/>
        <w:numPr>
          <w:ilvl w:val="0"/>
          <w:numId w:val="4"/>
        </w:numPr>
        <w:autoSpaceDE w:val="0"/>
        <w:adjustRightInd w:val="0"/>
        <w:rPr>
          <w:rFonts w:ascii="TimesNewRomanPSMT" w:eastAsia="TimesNewRomanPSMT" w:cs="TimesNewRomanPSMT"/>
        </w:rPr>
      </w:pPr>
      <w:proofErr w:type="spellStart"/>
      <w:r w:rsidRPr="004D66D3">
        <w:rPr>
          <w:rFonts w:ascii="TimesNewRomanPSMT" w:eastAsia="TimesNewRomanPSMT" w:cs="TimesNewRomanPSMT"/>
        </w:rPr>
        <w:t>All</w:t>
      </w:r>
      <w:proofErr w:type="spellEnd"/>
      <w:r w:rsidRPr="004D66D3">
        <w:rPr>
          <w:rFonts w:ascii="TimesNewRomanPSMT" w:eastAsia="TimesNewRomanPSMT" w:cs="TimesNewRomanPSMT"/>
        </w:rPr>
        <w:t xml:space="preserve">. </w:t>
      </w:r>
      <w:r>
        <w:rPr>
          <w:rFonts w:ascii="TimesNewRomanPSMT" w:eastAsia="TimesNewRomanPSMT" w:cs="TimesNewRomanPSMT"/>
        </w:rPr>
        <w:t>F) Localizzazione grafica zone di intervento;</w:t>
      </w:r>
    </w:p>
    <w:p w14:paraId="54F6C7CA" w14:textId="77777777" w:rsidR="00B0003B" w:rsidRPr="00241A72" w:rsidRDefault="00B0003B" w:rsidP="00B0003B">
      <w:pPr>
        <w:pStyle w:val="Paragrafoelenco"/>
        <w:numPr>
          <w:ilvl w:val="0"/>
          <w:numId w:val="4"/>
        </w:numPr>
        <w:autoSpaceDE w:val="0"/>
        <w:adjustRightInd w:val="0"/>
        <w:jc w:val="both"/>
        <w:rPr>
          <w:spacing w:val="-5"/>
        </w:rPr>
      </w:pPr>
      <w:r>
        <w:rPr>
          <w:rFonts w:ascii="TimesNewRomanPSMT" w:eastAsia="TimesNewRomanPSMT" w:cs="TimesNewRomanPSMT"/>
        </w:rPr>
        <w:t xml:space="preserve">ALLEGATO 1 </w:t>
      </w:r>
      <w:r>
        <w:rPr>
          <w:rFonts w:ascii="TimesNewRomanPSMT" w:eastAsia="TimesNewRomanPSMT" w:cs="TimesNewRomanPSMT"/>
        </w:rPr>
        <w:t>–</w:t>
      </w:r>
      <w:r>
        <w:rPr>
          <w:rFonts w:ascii="TimesNewRomanPSMT" w:eastAsia="TimesNewRomanPSMT" w:cs="TimesNewRomanPSMT"/>
        </w:rPr>
        <w:t xml:space="preserve"> Indicazioni Sui rischi per redazione DVR;</w:t>
      </w:r>
    </w:p>
    <w:p w14:paraId="1A5B66A1" w14:textId="77777777" w:rsidR="00B0003B" w:rsidRPr="00CC7AB4" w:rsidRDefault="00B0003B" w:rsidP="00B0003B">
      <w:pPr>
        <w:pStyle w:val="Paragrafoelenco"/>
        <w:numPr>
          <w:ilvl w:val="0"/>
          <w:numId w:val="4"/>
        </w:numPr>
        <w:autoSpaceDE w:val="0"/>
        <w:adjustRightInd w:val="0"/>
        <w:jc w:val="both"/>
        <w:rPr>
          <w:spacing w:val="-5"/>
        </w:rPr>
      </w:pPr>
      <w:r w:rsidRPr="003C1647">
        <w:rPr>
          <w:rFonts w:ascii="TimesNewRomanPSMT" w:eastAsia="TimesNewRomanPSMT" w:cs="TimesNewRomanPSMT"/>
        </w:rPr>
        <w:t>ALLEGATO 2 - Criteri di valutazione</w:t>
      </w:r>
      <w:bookmarkEnd w:id="3"/>
      <w:r>
        <w:rPr>
          <w:rFonts w:ascii="TimesNewRomanPSMT" w:eastAsia="TimesNewRomanPSMT" w:cs="TimesNewRomanPSMT"/>
        </w:rPr>
        <w:t>;</w:t>
      </w:r>
    </w:p>
    <w:p w14:paraId="3F7CE496" w14:textId="77777777" w:rsidR="00B0003B" w:rsidRPr="00E15795" w:rsidRDefault="00B0003B" w:rsidP="00B0003B">
      <w:pPr>
        <w:autoSpaceDE w:val="0"/>
        <w:adjustRightInd w:val="0"/>
        <w:jc w:val="both"/>
        <w:rPr>
          <w:rFonts w:cs="Times New Roman"/>
          <w:spacing w:val="-5"/>
        </w:rPr>
      </w:pPr>
    </w:p>
    <w:p w14:paraId="355A2DE0" w14:textId="77777777" w:rsidR="00B0003B" w:rsidRPr="00E15795" w:rsidRDefault="00B0003B" w:rsidP="00B0003B">
      <w:pPr>
        <w:autoSpaceDE w:val="0"/>
        <w:adjustRightInd w:val="0"/>
        <w:jc w:val="both"/>
        <w:rPr>
          <w:rFonts w:cs="Times New Roman"/>
          <w:spacing w:val="-5"/>
        </w:rPr>
      </w:pPr>
      <w:r w:rsidRPr="00E15795">
        <w:rPr>
          <w:rFonts w:cs="Times New Roman"/>
          <w:spacing w:val="-5"/>
        </w:rPr>
        <w:t>da cui discende il seguente quadro di spesa:</w:t>
      </w:r>
    </w:p>
    <w:tbl>
      <w:tblPr>
        <w:tblW w:w="9581" w:type="dxa"/>
        <w:tblCellMar>
          <w:left w:w="70" w:type="dxa"/>
          <w:right w:w="70" w:type="dxa"/>
        </w:tblCellMar>
        <w:tblLook w:val="04A0" w:firstRow="1" w:lastRow="0" w:firstColumn="1" w:lastColumn="0" w:noHBand="0" w:noVBand="1"/>
      </w:tblPr>
      <w:tblGrid>
        <w:gridCol w:w="341"/>
        <w:gridCol w:w="5763"/>
        <w:gridCol w:w="1000"/>
        <w:gridCol w:w="2477"/>
      </w:tblGrid>
      <w:tr w:rsidR="00B0003B" w:rsidRPr="00300172" w14:paraId="6A2A9485" w14:textId="77777777" w:rsidTr="00BD0937">
        <w:trPr>
          <w:trHeight w:val="330"/>
        </w:trPr>
        <w:tc>
          <w:tcPr>
            <w:tcW w:w="9581" w:type="dxa"/>
            <w:gridSpan w:val="4"/>
            <w:tcBorders>
              <w:top w:val="single" w:sz="4" w:space="0" w:color="auto"/>
              <w:left w:val="single" w:sz="4" w:space="0" w:color="auto"/>
              <w:bottom w:val="single" w:sz="4" w:space="0" w:color="auto"/>
              <w:right w:val="single" w:sz="4" w:space="0" w:color="auto"/>
            </w:tcBorders>
            <w:shd w:val="clear" w:color="000000" w:fill="FFFF00"/>
            <w:noWrap/>
            <w:hideMark/>
          </w:tcPr>
          <w:p w14:paraId="5F9ECCFB" w14:textId="77777777" w:rsidR="00B0003B" w:rsidRPr="00300172" w:rsidRDefault="00B0003B" w:rsidP="00BD0937">
            <w:pPr>
              <w:widowControl/>
              <w:suppressAutoHyphens w:val="0"/>
              <w:jc w:val="center"/>
              <w:textAlignment w:val="auto"/>
              <w:rPr>
                <w:rFonts w:ascii="Arial Narrow" w:eastAsia="Times New Roman" w:hAnsi="Arial Narrow" w:cs="Calibri"/>
                <w:b/>
                <w:bCs/>
                <w:color w:val="000000"/>
                <w:kern w:val="0"/>
                <w:sz w:val="22"/>
                <w:szCs w:val="22"/>
                <w:lang w:eastAsia="it-IT" w:bidi="ar-SA"/>
              </w:rPr>
            </w:pPr>
            <w:r w:rsidRPr="00300172">
              <w:rPr>
                <w:rFonts w:ascii="Arial Narrow" w:eastAsia="Times New Roman" w:hAnsi="Arial Narrow" w:cs="Calibri"/>
                <w:b/>
                <w:bCs/>
                <w:color w:val="000000"/>
                <w:kern w:val="0"/>
                <w:sz w:val="22"/>
                <w:szCs w:val="22"/>
                <w:lang w:eastAsia="it-IT" w:bidi="ar-SA"/>
              </w:rPr>
              <w:t>QUADRO ECONOMICO DELL'</w:t>
            </w:r>
            <w:r>
              <w:rPr>
                <w:rFonts w:ascii="Arial Narrow" w:eastAsia="Times New Roman" w:hAnsi="Arial Narrow" w:cs="Calibri"/>
                <w:b/>
                <w:bCs/>
                <w:strike/>
                <w:color w:val="000000"/>
                <w:kern w:val="0"/>
                <w:sz w:val="22"/>
                <w:szCs w:val="22"/>
                <w:lang w:eastAsia="it-IT" w:bidi="ar-SA"/>
              </w:rPr>
              <w:t xml:space="preserve"> </w:t>
            </w:r>
            <w:r w:rsidRPr="00EB556A">
              <w:rPr>
                <w:rFonts w:ascii="Arial Narrow" w:eastAsia="Times New Roman" w:hAnsi="Arial Narrow" w:cs="Calibri"/>
                <w:b/>
                <w:bCs/>
                <w:color w:val="000000"/>
                <w:kern w:val="0"/>
                <w:sz w:val="22"/>
                <w:szCs w:val="22"/>
                <w:highlight w:val="yellow"/>
                <w:lang w:eastAsia="it-IT" w:bidi="ar-SA"/>
              </w:rPr>
              <w:t>ACCORDO QUADRO</w:t>
            </w:r>
          </w:p>
        </w:tc>
      </w:tr>
      <w:tr w:rsidR="00B0003B" w:rsidRPr="00300172" w14:paraId="75161D93" w14:textId="77777777" w:rsidTr="00BD0937">
        <w:trPr>
          <w:trHeight w:val="330"/>
        </w:trPr>
        <w:tc>
          <w:tcPr>
            <w:tcW w:w="319" w:type="dxa"/>
            <w:tcBorders>
              <w:top w:val="nil"/>
              <w:left w:val="single" w:sz="4" w:space="0" w:color="auto"/>
              <w:bottom w:val="single" w:sz="4" w:space="0" w:color="auto"/>
              <w:right w:val="single" w:sz="4" w:space="0" w:color="auto"/>
            </w:tcBorders>
            <w:shd w:val="clear" w:color="auto" w:fill="auto"/>
            <w:noWrap/>
            <w:hideMark/>
          </w:tcPr>
          <w:p w14:paraId="7E909C43" w14:textId="77777777" w:rsidR="00B0003B" w:rsidRPr="00300172" w:rsidRDefault="00B0003B" w:rsidP="00BD0937">
            <w:pPr>
              <w:widowControl/>
              <w:suppressAutoHyphens w:val="0"/>
              <w:textAlignment w:val="auto"/>
              <w:rPr>
                <w:rFonts w:ascii="Arial Narrow" w:eastAsia="Times New Roman" w:hAnsi="Arial Narrow" w:cs="Calibri"/>
                <w:color w:val="000000"/>
                <w:kern w:val="0"/>
                <w:sz w:val="22"/>
                <w:szCs w:val="22"/>
                <w:lang w:eastAsia="it-IT" w:bidi="ar-SA"/>
              </w:rPr>
            </w:pPr>
            <w:r w:rsidRPr="00300172">
              <w:rPr>
                <w:rFonts w:ascii="Arial Narrow" w:eastAsia="Times New Roman" w:hAnsi="Arial Narrow" w:cs="Calibri"/>
                <w:color w:val="000000"/>
                <w:kern w:val="0"/>
                <w:sz w:val="22"/>
                <w:szCs w:val="22"/>
                <w:lang w:eastAsia="it-IT" w:bidi="ar-SA"/>
              </w:rPr>
              <w:t> </w:t>
            </w:r>
          </w:p>
        </w:tc>
        <w:tc>
          <w:tcPr>
            <w:tcW w:w="5763" w:type="dxa"/>
            <w:tcBorders>
              <w:top w:val="nil"/>
              <w:left w:val="nil"/>
              <w:bottom w:val="single" w:sz="4" w:space="0" w:color="auto"/>
              <w:right w:val="single" w:sz="4" w:space="0" w:color="auto"/>
            </w:tcBorders>
            <w:shd w:val="clear" w:color="auto" w:fill="auto"/>
            <w:hideMark/>
          </w:tcPr>
          <w:p w14:paraId="0CC7B067" w14:textId="77777777" w:rsidR="00B0003B" w:rsidRPr="00300172" w:rsidRDefault="00B0003B" w:rsidP="00BD0937">
            <w:pPr>
              <w:widowControl/>
              <w:suppressAutoHyphens w:val="0"/>
              <w:textAlignment w:val="auto"/>
              <w:rPr>
                <w:rFonts w:ascii="Arial Narrow" w:eastAsia="Times New Roman" w:hAnsi="Arial Narrow" w:cs="Calibri"/>
                <w:color w:val="000000"/>
                <w:kern w:val="0"/>
                <w:sz w:val="22"/>
                <w:szCs w:val="22"/>
                <w:u w:val="single"/>
                <w:lang w:eastAsia="it-IT" w:bidi="ar-SA"/>
              </w:rPr>
            </w:pPr>
            <w:r w:rsidRPr="00300172">
              <w:rPr>
                <w:rFonts w:ascii="Arial Narrow" w:eastAsia="Times New Roman" w:hAnsi="Arial Narrow" w:cs="Calibri"/>
                <w:color w:val="000000"/>
                <w:kern w:val="0"/>
                <w:sz w:val="22"/>
                <w:szCs w:val="22"/>
                <w:u w:val="single"/>
                <w:lang w:eastAsia="it-IT" w:bidi="ar-SA"/>
              </w:rPr>
              <w:t>Importo per l'esecuzione del servizio di nolo con posa in opera</w:t>
            </w:r>
          </w:p>
        </w:tc>
        <w:tc>
          <w:tcPr>
            <w:tcW w:w="1022" w:type="dxa"/>
            <w:tcBorders>
              <w:top w:val="nil"/>
              <w:left w:val="nil"/>
              <w:bottom w:val="single" w:sz="4" w:space="0" w:color="auto"/>
              <w:right w:val="single" w:sz="4" w:space="0" w:color="auto"/>
            </w:tcBorders>
            <w:shd w:val="clear" w:color="auto" w:fill="auto"/>
            <w:hideMark/>
          </w:tcPr>
          <w:p w14:paraId="63C70ED9" w14:textId="77777777" w:rsidR="00B0003B" w:rsidRPr="00300172" w:rsidRDefault="00B0003B" w:rsidP="00BD0937">
            <w:pPr>
              <w:widowControl/>
              <w:suppressAutoHyphens w:val="0"/>
              <w:textAlignment w:val="auto"/>
              <w:rPr>
                <w:rFonts w:ascii="Arial Narrow" w:eastAsia="Times New Roman" w:hAnsi="Arial Narrow" w:cs="Calibri"/>
                <w:color w:val="000000"/>
                <w:kern w:val="0"/>
                <w:sz w:val="22"/>
                <w:szCs w:val="22"/>
                <w:u w:val="single"/>
                <w:lang w:eastAsia="it-IT" w:bidi="ar-SA"/>
              </w:rPr>
            </w:pPr>
            <w:r w:rsidRPr="00300172">
              <w:rPr>
                <w:rFonts w:ascii="Arial Narrow" w:eastAsia="Times New Roman" w:hAnsi="Arial Narrow" w:cs="Calibri"/>
                <w:color w:val="000000"/>
                <w:kern w:val="0"/>
                <w:sz w:val="22"/>
                <w:szCs w:val="22"/>
                <w:u w:val="single"/>
                <w:lang w:eastAsia="it-IT" w:bidi="ar-SA"/>
              </w:rPr>
              <w:t> </w:t>
            </w:r>
          </w:p>
        </w:tc>
        <w:tc>
          <w:tcPr>
            <w:tcW w:w="2477" w:type="dxa"/>
            <w:tcBorders>
              <w:top w:val="nil"/>
              <w:left w:val="nil"/>
              <w:bottom w:val="single" w:sz="4" w:space="0" w:color="auto"/>
              <w:right w:val="single" w:sz="4" w:space="0" w:color="auto"/>
            </w:tcBorders>
            <w:shd w:val="clear" w:color="auto" w:fill="auto"/>
            <w:noWrap/>
            <w:hideMark/>
          </w:tcPr>
          <w:p w14:paraId="669173D8" w14:textId="77777777" w:rsidR="00B0003B" w:rsidRPr="00300172" w:rsidRDefault="00B0003B" w:rsidP="00BD0937">
            <w:pPr>
              <w:widowControl/>
              <w:suppressAutoHyphens w:val="0"/>
              <w:textAlignment w:val="auto"/>
              <w:rPr>
                <w:rFonts w:ascii="Arial Narrow" w:eastAsia="Times New Roman" w:hAnsi="Arial Narrow" w:cs="Calibri"/>
                <w:color w:val="000000"/>
                <w:kern w:val="0"/>
                <w:sz w:val="22"/>
                <w:szCs w:val="22"/>
                <w:lang w:eastAsia="it-IT" w:bidi="ar-SA"/>
              </w:rPr>
            </w:pPr>
            <w:r w:rsidRPr="00300172">
              <w:rPr>
                <w:rFonts w:ascii="Arial Narrow" w:eastAsia="Times New Roman" w:hAnsi="Arial Narrow" w:cs="Calibri"/>
                <w:color w:val="000000"/>
                <w:kern w:val="0"/>
                <w:sz w:val="22"/>
                <w:szCs w:val="22"/>
                <w:lang w:eastAsia="it-IT" w:bidi="ar-SA"/>
              </w:rPr>
              <w:t> </w:t>
            </w:r>
          </w:p>
        </w:tc>
      </w:tr>
      <w:tr w:rsidR="00B0003B" w:rsidRPr="00300172" w14:paraId="3729F5A4" w14:textId="77777777" w:rsidTr="00BD0937">
        <w:trPr>
          <w:trHeight w:val="330"/>
        </w:trPr>
        <w:tc>
          <w:tcPr>
            <w:tcW w:w="319" w:type="dxa"/>
            <w:tcBorders>
              <w:top w:val="nil"/>
              <w:left w:val="single" w:sz="4" w:space="0" w:color="auto"/>
              <w:bottom w:val="single" w:sz="4" w:space="0" w:color="auto"/>
              <w:right w:val="single" w:sz="4" w:space="0" w:color="auto"/>
            </w:tcBorders>
            <w:shd w:val="clear" w:color="auto" w:fill="auto"/>
            <w:noWrap/>
            <w:hideMark/>
          </w:tcPr>
          <w:p w14:paraId="6C79971F" w14:textId="77777777" w:rsidR="00B0003B" w:rsidRPr="00300172" w:rsidRDefault="00B0003B" w:rsidP="00BD0937">
            <w:pPr>
              <w:widowControl/>
              <w:suppressAutoHyphens w:val="0"/>
              <w:textAlignment w:val="auto"/>
              <w:rPr>
                <w:rFonts w:ascii="Arial Narrow" w:eastAsia="Times New Roman" w:hAnsi="Arial Narrow" w:cs="Calibri"/>
                <w:color w:val="000000"/>
                <w:kern w:val="0"/>
                <w:sz w:val="22"/>
                <w:szCs w:val="22"/>
                <w:lang w:eastAsia="it-IT" w:bidi="ar-SA"/>
              </w:rPr>
            </w:pPr>
            <w:r w:rsidRPr="00300172">
              <w:rPr>
                <w:rFonts w:ascii="Arial Narrow" w:eastAsia="Times New Roman" w:hAnsi="Arial Narrow" w:cs="Calibri"/>
                <w:color w:val="000000"/>
                <w:kern w:val="0"/>
                <w:sz w:val="22"/>
                <w:szCs w:val="22"/>
                <w:lang w:eastAsia="it-IT" w:bidi="ar-SA"/>
              </w:rPr>
              <w:t> </w:t>
            </w:r>
          </w:p>
        </w:tc>
        <w:tc>
          <w:tcPr>
            <w:tcW w:w="5763" w:type="dxa"/>
            <w:tcBorders>
              <w:top w:val="nil"/>
              <w:left w:val="nil"/>
              <w:bottom w:val="single" w:sz="4" w:space="0" w:color="auto"/>
              <w:right w:val="single" w:sz="4" w:space="0" w:color="auto"/>
            </w:tcBorders>
            <w:shd w:val="clear" w:color="auto" w:fill="auto"/>
            <w:hideMark/>
          </w:tcPr>
          <w:p w14:paraId="0FA770E2" w14:textId="77777777" w:rsidR="00B0003B" w:rsidRPr="00300172" w:rsidRDefault="00B0003B" w:rsidP="00BD0937">
            <w:pPr>
              <w:widowControl/>
              <w:suppressAutoHyphens w:val="0"/>
              <w:textAlignment w:val="auto"/>
              <w:rPr>
                <w:rFonts w:ascii="Arial Narrow" w:eastAsia="Times New Roman" w:hAnsi="Arial Narrow" w:cs="Calibri"/>
                <w:color w:val="000000"/>
                <w:kern w:val="0"/>
                <w:sz w:val="22"/>
                <w:szCs w:val="22"/>
                <w:lang w:eastAsia="it-IT" w:bidi="ar-SA"/>
              </w:rPr>
            </w:pPr>
            <w:r w:rsidRPr="00300172">
              <w:rPr>
                <w:rFonts w:ascii="Arial Narrow" w:eastAsia="Times New Roman" w:hAnsi="Arial Narrow" w:cs="Calibri"/>
                <w:color w:val="000000"/>
                <w:kern w:val="0"/>
                <w:sz w:val="22"/>
                <w:szCs w:val="22"/>
                <w:lang w:eastAsia="it-IT" w:bidi="ar-SA"/>
              </w:rPr>
              <w:t>a corpo</w:t>
            </w:r>
          </w:p>
        </w:tc>
        <w:tc>
          <w:tcPr>
            <w:tcW w:w="1022" w:type="dxa"/>
            <w:tcBorders>
              <w:top w:val="nil"/>
              <w:left w:val="nil"/>
              <w:bottom w:val="single" w:sz="4" w:space="0" w:color="auto"/>
              <w:right w:val="single" w:sz="4" w:space="0" w:color="auto"/>
            </w:tcBorders>
            <w:shd w:val="clear" w:color="auto" w:fill="auto"/>
            <w:hideMark/>
          </w:tcPr>
          <w:p w14:paraId="25A241E1" w14:textId="77777777" w:rsidR="00B0003B" w:rsidRPr="00300172" w:rsidRDefault="00B0003B" w:rsidP="00BD0937">
            <w:pPr>
              <w:widowControl/>
              <w:suppressAutoHyphens w:val="0"/>
              <w:textAlignment w:val="auto"/>
              <w:rPr>
                <w:rFonts w:ascii="Arial Narrow" w:eastAsia="Times New Roman" w:hAnsi="Arial Narrow" w:cs="Calibri"/>
                <w:color w:val="000000"/>
                <w:kern w:val="0"/>
                <w:sz w:val="22"/>
                <w:szCs w:val="22"/>
                <w:lang w:eastAsia="it-IT" w:bidi="ar-SA"/>
              </w:rPr>
            </w:pPr>
            <w:r w:rsidRPr="00300172">
              <w:rPr>
                <w:rFonts w:ascii="Arial Narrow" w:eastAsia="Times New Roman" w:hAnsi="Arial Narrow" w:cs="Calibri"/>
                <w:color w:val="000000"/>
                <w:kern w:val="0"/>
                <w:sz w:val="22"/>
                <w:szCs w:val="22"/>
                <w:lang w:eastAsia="it-IT" w:bidi="ar-SA"/>
              </w:rPr>
              <w:t> </w:t>
            </w:r>
          </w:p>
        </w:tc>
        <w:tc>
          <w:tcPr>
            <w:tcW w:w="2477" w:type="dxa"/>
            <w:tcBorders>
              <w:top w:val="nil"/>
              <w:left w:val="nil"/>
              <w:bottom w:val="single" w:sz="4" w:space="0" w:color="auto"/>
              <w:right w:val="single" w:sz="4" w:space="0" w:color="auto"/>
            </w:tcBorders>
            <w:shd w:val="clear" w:color="auto" w:fill="auto"/>
            <w:noWrap/>
            <w:hideMark/>
          </w:tcPr>
          <w:p w14:paraId="5CC61BEB" w14:textId="77777777" w:rsidR="00B0003B" w:rsidRPr="00300172" w:rsidRDefault="00B0003B" w:rsidP="00BD0937">
            <w:pPr>
              <w:widowControl/>
              <w:suppressAutoHyphens w:val="0"/>
              <w:textAlignment w:val="auto"/>
              <w:rPr>
                <w:rFonts w:ascii="Arial Narrow" w:eastAsia="Times New Roman" w:hAnsi="Arial Narrow" w:cs="Calibri"/>
                <w:color w:val="000000"/>
                <w:kern w:val="0"/>
                <w:sz w:val="22"/>
                <w:szCs w:val="22"/>
                <w:lang w:eastAsia="it-IT" w:bidi="ar-SA"/>
              </w:rPr>
            </w:pPr>
            <w:r w:rsidRPr="00300172">
              <w:rPr>
                <w:rFonts w:ascii="Arial Narrow" w:eastAsia="Times New Roman" w:hAnsi="Arial Narrow" w:cs="Calibri"/>
                <w:color w:val="000000"/>
                <w:kern w:val="0"/>
                <w:sz w:val="22"/>
                <w:szCs w:val="22"/>
                <w:lang w:eastAsia="it-IT" w:bidi="ar-SA"/>
              </w:rPr>
              <w:t xml:space="preserve">           800.000,00 € </w:t>
            </w:r>
          </w:p>
        </w:tc>
      </w:tr>
      <w:tr w:rsidR="00B0003B" w:rsidRPr="00300172" w14:paraId="2CBAEE3E" w14:textId="77777777" w:rsidTr="00BD0937">
        <w:trPr>
          <w:trHeight w:val="330"/>
        </w:trPr>
        <w:tc>
          <w:tcPr>
            <w:tcW w:w="319" w:type="dxa"/>
            <w:tcBorders>
              <w:top w:val="nil"/>
              <w:left w:val="single" w:sz="4" w:space="0" w:color="auto"/>
              <w:bottom w:val="single" w:sz="4" w:space="0" w:color="auto"/>
              <w:right w:val="single" w:sz="4" w:space="0" w:color="auto"/>
            </w:tcBorders>
            <w:shd w:val="clear" w:color="auto" w:fill="auto"/>
            <w:noWrap/>
            <w:hideMark/>
          </w:tcPr>
          <w:p w14:paraId="5FC1644D" w14:textId="77777777" w:rsidR="00B0003B" w:rsidRPr="00300172" w:rsidRDefault="00B0003B" w:rsidP="00BD0937">
            <w:pPr>
              <w:widowControl/>
              <w:suppressAutoHyphens w:val="0"/>
              <w:textAlignment w:val="auto"/>
              <w:rPr>
                <w:rFonts w:ascii="Arial Narrow" w:eastAsia="Times New Roman" w:hAnsi="Arial Narrow" w:cs="Calibri"/>
                <w:color w:val="000000"/>
                <w:kern w:val="0"/>
                <w:sz w:val="22"/>
                <w:szCs w:val="22"/>
                <w:lang w:eastAsia="it-IT" w:bidi="ar-SA"/>
              </w:rPr>
            </w:pPr>
            <w:r w:rsidRPr="00300172">
              <w:rPr>
                <w:rFonts w:ascii="Arial Narrow" w:eastAsia="Times New Roman" w:hAnsi="Arial Narrow" w:cs="Calibri"/>
                <w:color w:val="000000"/>
                <w:kern w:val="0"/>
                <w:sz w:val="22"/>
                <w:szCs w:val="22"/>
                <w:lang w:eastAsia="it-IT" w:bidi="ar-SA"/>
              </w:rPr>
              <w:t> </w:t>
            </w:r>
          </w:p>
        </w:tc>
        <w:tc>
          <w:tcPr>
            <w:tcW w:w="5763" w:type="dxa"/>
            <w:tcBorders>
              <w:top w:val="nil"/>
              <w:left w:val="nil"/>
              <w:bottom w:val="single" w:sz="4" w:space="0" w:color="auto"/>
              <w:right w:val="single" w:sz="4" w:space="0" w:color="auto"/>
            </w:tcBorders>
            <w:shd w:val="clear" w:color="auto" w:fill="auto"/>
            <w:hideMark/>
          </w:tcPr>
          <w:p w14:paraId="1931C201" w14:textId="77777777" w:rsidR="00B0003B" w:rsidRPr="00300172" w:rsidRDefault="00B0003B" w:rsidP="00BD0937">
            <w:pPr>
              <w:widowControl/>
              <w:suppressAutoHyphens w:val="0"/>
              <w:textAlignment w:val="auto"/>
              <w:rPr>
                <w:rFonts w:ascii="Arial Narrow" w:eastAsia="Times New Roman" w:hAnsi="Arial Narrow" w:cs="Calibri"/>
                <w:color w:val="000000"/>
                <w:kern w:val="0"/>
                <w:sz w:val="22"/>
                <w:szCs w:val="22"/>
                <w:lang w:eastAsia="it-IT" w:bidi="ar-SA"/>
              </w:rPr>
            </w:pPr>
            <w:r w:rsidRPr="00300172">
              <w:rPr>
                <w:rFonts w:ascii="Arial Narrow" w:eastAsia="Times New Roman" w:hAnsi="Arial Narrow" w:cs="Calibri"/>
                <w:color w:val="000000"/>
                <w:kern w:val="0"/>
                <w:sz w:val="22"/>
                <w:szCs w:val="22"/>
                <w:lang w:eastAsia="it-IT" w:bidi="ar-SA"/>
              </w:rPr>
              <w:t>in economia</w:t>
            </w:r>
          </w:p>
        </w:tc>
        <w:tc>
          <w:tcPr>
            <w:tcW w:w="1022" w:type="dxa"/>
            <w:tcBorders>
              <w:top w:val="nil"/>
              <w:left w:val="nil"/>
              <w:bottom w:val="single" w:sz="4" w:space="0" w:color="auto"/>
              <w:right w:val="single" w:sz="4" w:space="0" w:color="auto"/>
            </w:tcBorders>
            <w:shd w:val="clear" w:color="auto" w:fill="auto"/>
            <w:hideMark/>
          </w:tcPr>
          <w:p w14:paraId="24EC66A6" w14:textId="77777777" w:rsidR="00B0003B" w:rsidRPr="00300172" w:rsidRDefault="00B0003B" w:rsidP="00BD0937">
            <w:pPr>
              <w:widowControl/>
              <w:suppressAutoHyphens w:val="0"/>
              <w:textAlignment w:val="auto"/>
              <w:rPr>
                <w:rFonts w:ascii="Arial Narrow" w:eastAsia="Times New Roman" w:hAnsi="Arial Narrow" w:cs="Calibri"/>
                <w:color w:val="000000"/>
                <w:kern w:val="0"/>
                <w:sz w:val="22"/>
                <w:szCs w:val="22"/>
                <w:lang w:eastAsia="it-IT" w:bidi="ar-SA"/>
              </w:rPr>
            </w:pPr>
            <w:r w:rsidRPr="00300172">
              <w:rPr>
                <w:rFonts w:ascii="Arial Narrow" w:eastAsia="Times New Roman" w:hAnsi="Arial Narrow" w:cs="Calibri"/>
                <w:color w:val="000000"/>
                <w:kern w:val="0"/>
                <w:sz w:val="22"/>
                <w:szCs w:val="22"/>
                <w:lang w:eastAsia="it-IT" w:bidi="ar-SA"/>
              </w:rPr>
              <w:t> </w:t>
            </w:r>
          </w:p>
        </w:tc>
        <w:tc>
          <w:tcPr>
            <w:tcW w:w="2477" w:type="dxa"/>
            <w:tcBorders>
              <w:top w:val="nil"/>
              <w:left w:val="nil"/>
              <w:bottom w:val="single" w:sz="4" w:space="0" w:color="auto"/>
              <w:right w:val="single" w:sz="4" w:space="0" w:color="auto"/>
            </w:tcBorders>
            <w:shd w:val="clear" w:color="auto" w:fill="auto"/>
            <w:noWrap/>
            <w:hideMark/>
          </w:tcPr>
          <w:p w14:paraId="1C2AB052" w14:textId="77777777" w:rsidR="00B0003B" w:rsidRPr="00300172" w:rsidRDefault="00B0003B" w:rsidP="00BD0937">
            <w:pPr>
              <w:widowControl/>
              <w:suppressAutoHyphens w:val="0"/>
              <w:textAlignment w:val="auto"/>
              <w:rPr>
                <w:rFonts w:ascii="Arial Narrow" w:eastAsia="Times New Roman" w:hAnsi="Arial Narrow" w:cs="Calibri"/>
                <w:color w:val="000000"/>
                <w:kern w:val="0"/>
                <w:sz w:val="22"/>
                <w:szCs w:val="22"/>
                <w:lang w:eastAsia="it-IT" w:bidi="ar-SA"/>
              </w:rPr>
            </w:pPr>
            <w:r w:rsidRPr="00300172">
              <w:rPr>
                <w:rFonts w:ascii="Arial Narrow" w:eastAsia="Times New Roman" w:hAnsi="Arial Narrow" w:cs="Calibri"/>
                <w:color w:val="000000"/>
                <w:kern w:val="0"/>
                <w:sz w:val="22"/>
                <w:szCs w:val="22"/>
                <w:lang w:eastAsia="it-IT" w:bidi="ar-SA"/>
              </w:rPr>
              <w:t xml:space="preserve">                             -   € </w:t>
            </w:r>
          </w:p>
        </w:tc>
      </w:tr>
      <w:tr w:rsidR="00B0003B" w:rsidRPr="00300172" w14:paraId="4210F2BE" w14:textId="77777777" w:rsidTr="00BD0937">
        <w:trPr>
          <w:trHeight w:val="330"/>
        </w:trPr>
        <w:tc>
          <w:tcPr>
            <w:tcW w:w="319" w:type="dxa"/>
            <w:tcBorders>
              <w:top w:val="nil"/>
              <w:left w:val="single" w:sz="4" w:space="0" w:color="auto"/>
              <w:bottom w:val="single" w:sz="4" w:space="0" w:color="auto"/>
              <w:right w:val="single" w:sz="4" w:space="0" w:color="auto"/>
            </w:tcBorders>
            <w:shd w:val="clear" w:color="auto" w:fill="auto"/>
            <w:noWrap/>
            <w:hideMark/>
          </w:tcPr>
          <w:p w14:paraId="1A5279B2" w14:textId="77777777" w:rsidR="00B0003B" w:rsidRPr="00300172" w:rsidRDefault="00B0003B" w:rsidP="00BD0937">
            <w:pPr>
              <w:widowControl/>
              <w:suppressAutoHyphens w:val="0"/>
              <w:textAlignment w:val="auto"/>
              <w:rPr>
                <w:rFonts w:ascii="Arial Narrow" w:eastAsia="Times New Roman" w:hAnsi="Arial Narrow" w:cs="Calibri"/>
                <w:color w:val="000000"/>
                <w:kern w:val="0"/>
                <w:sz w:val="22"/>
                <w:szCs w:val="22"/>
                <w:lang w:eastAsia="it-IT" w:bidi="ar-SA"/>
              </w:rPr>
            </w:pPr>
            <w:r w:rsidRPr="00300172">
              <w:rPr>
                <w:rFonts w:ascii="Arial Narrow" w:eastAsia="Times New Roman" w:hAnsi="Arial Narrow" w:cs="Calibri"/>
                <w:color w:val="000000"/>
                <w:kern w:val="0"/>
                <w:sz w:val="22"/>
                <w:szCs w:val="22"/>
                <w:lang w:eastAsia="it-IT" w:bidi="ar-SA"/>
              </w:rPr>
              <w:t>a</w:t>
            </w:r>
          </w:p>
        </w:tc>
        <w:tc>
          <w:tcPr>
            <w:tcW w:w="5763" w:type="dxa"/>
            <w:tcBorders>
              <w:top w:val="nil"/>
              <w:left w:val="nil"/>
              <w:bottom w:val="single" w:sz="4" w:space="0" w:color="auto"/>
              <w:right w:val="single" w:sz="4" w:space="0" w:color="auto"/>
            </w:tcBorders>
            <w:shd w:val="clear" w:color="auto" w:fill="auto"/>
            <w:hideMark/>
          </w:tcPr>
          <w:p w14:paraId="69136BD7" w14:textId="77777777" w:rsidR="00B0003B" w:rsidRPr="00300172" w:rsidRDefault="00B0003B" w:rsidP="00BD0937">
            <w:pPr>
              <w:widowControl/>
              <w:suppressAutoHyphens w:val="0"/>
              <w:jc w:val="right"/>
              <w:textAlignment w:val="auto"/>
              <w:rPr>
                <w:rFonts w:ascii="Arial Narrow" w:eastAsia="Times New Roman" w:hAnsi="Arial Narrow" w:cs="Calibri"/>
                <w:b/>
                <w:bCs/>
                <w:i/>
                <w:iCs/>
                <w:color w:val="000000"/>
                <w:kern w:val="0"/>
                <w:sz w:val="22"/>
                <w:szCs w:val="22"/>
                <w:lang w:eastAsia="it-IT" w:bidi="ar-SA"/>
              </w:rPr>
            </w:pPr>
            <w:r w:rsidRPr="00300172">
              <w:rPr>
                <w:rFonts w:ascii="Arial Narrow" w:eastAsia="Times New Roman" w:hAnsi="Arial Narrow" w:cs="Calibri"/>
                <w:b/>
                <w:bCs/>
                <w:i/>
                <w:iCs/>
                <w:color w:val="000000"/>
                <w:kern w:val="0"/>
                <w:sz w:val="22"/>
                <w:szCs w:val="22"/>
                <w:lang w:eastAsia="it-IT" w:bidi="ar-SA"/>
              </w:rPr>
              <w:t>sommano</w:t>
            </w:r>
          </w:p>
        </w:tc>
        <w:tc>
          <w:tcPr>
            <w:tcW w:w="1022" w:type="dxa"/>
            <w:tcBorders>
              <w:top w:val="nil"/>
              <w:left w:val="nil"/>
              <w:bottom w:val="single" w:sz="4" w:space="0" w:color="auto"/>
              <w:right w:val="single" w:sz="4" w:space="0" w:color="auto"/>
            </w:tcBorders>
            <w:shd w:val="clear" w:color="auto" w:fill="auto"/>
            <w:hideMark/>
          </w:tcPr>
          <w:p w14:paraId="291D1091" w14:textId="77777777" w:rsidR="00B0003B" w:rsidRPr="00300172" w:rsidRDefault="00B0003B" w:rsidP="00BD0937">
            <w:pPr>
              <w:widowControl/>
              <w:suppressAutoHyphens w:val="0"/>
              <w:jc w:val="right"/>
              <w:textAlignment w:val="auto"/>
              <w:rPr>
                <w:rFonts w:ascii="Arial Narrow" w:eastAsia="Times New Roman" w:hAnsi="Arial Narrow" w:cs="Calibri"/>
                <w:b/>
                <w:bCs/>
                <w:i/>
                <w:iCs/>
                <w:color w:val="000000"/>
                <w:kern w:val="0"/>
                <w:sz w:val="22"/>
                <w:szCs w:val="22"/>
                <w:lang w:eastAsia="it-IT" w:bidi="ar-SA"/>
              </w:rPr>
            </w:pPr>
            <w:r w:rsidRPr="00300172">
              <w:rPr>
                <w:rFonts w:ascii="Arial Narrow" w:eastAsia="Times New Roman" w:hAnsi="Arial Narrow" w:cs="Calibri"/>
                <w:b/>
                <w:bCs/>
                <w:i/>
                <w:iCs/>
                <w:color w:val="000000"/>
                <w:kern w:val="0"/>
                <w:sz w:val="22"/>
                <w:szCs w:val="22"/>
                <w:lang w:eastAsia="it-IT" w:bidi="ar-SA"/>
              </w:rPr>
              <w:t> </w:t>
            </w:r>
          </w:p>
        </w:tc>
        <w:tc>
          <w:tcPr>
            <w:tcW w:w="2477" w:type="dxa"/>
            <w:tcBorders>
              <w:top w:val="nil"/>
              <w:left w:val="nil"/>
              <w:bottom w:val="single" w:sz="4" w:space="0" w:color="auto"/>
              <w:right w:val="single" w:sz="4" w:space="0" w:color="auto"/>
            </w:tcBorders>
            <w:shd w:val="clear" w:color="auto" w:fill="auto"/>
            <w:noWrap/>
            <w:hideMark/>
          </w:tcPr>
          <w:p w14:paraId="5B114F02" w14:textId="77777777" w:rsidR="00B0003B" w:rsidRPr="00300172" w:rsidRDefault="00B0003B" w:rsidP="00BD0937">
            <w:pPr>
              <w:widowControl/>
              <w:suppressAutoHyphens w:val="0"/>
              <w:textAlignment w:val="auto"/>
              <w:rPr>
                <w:rFonts w:ascii="Arial Narrow" w:eastAsia="Times New Roman" w:hAnsi="Arial Narrow" w:cs="Calibri"/>
                <w:b/>
                <w:bCs/>
                <w:i/>
                <w:iCs/>
                <w:color w:val="000000"/>
                <w:kern w:val="0"/>
                <w:sz w:val="22"/>
                <w:szCs w:val="22"/>
                <w:lang w:eastAsia="it-IT" w:bidi="ar-SA"/>
              </w:rPr>
            </w:pPr>
            <w:r w:rsidRPr="00300172">
              <w:rPr>
                <w:rFonts w:ascii="Arial Narrow" w:eastAsia="Times New Roman" w:hAnsi="Arial Narrow" w:cs="Calibri"/>
                <w:b/>
                <w:bCs/>
                <w:i/>
                <w:iCs/>
                <w:color w:val="000000"/>
                <w:kern w:val="0"/>
                <w:sz w:val="22"/>
                <w:szCs w:val="22"/>
                <w:lang w:eastAsia="it-IT" w:bidi="ar-SA"/>
              </w:rPr>
              <w:t xml:space="preserve">          800.000,00 € </w:t>
            </w:r>
          </w:p>
        </w:tc>
      </w:tr>
      <w:tr w:rsidR="00B0003B" w:rsidRPr="00300172" w14:paraId="1E81ACCF" w14:textId="77777777" w:rsidTr="00BD0937">
        <w:trPr>
          <w:trHeight w:val="330"/>
        </w:trPr>
        <w:tc>
          <w:tcPr>
            <w:tcW w:w="319" w:type="dxa"/>
            <w:tcBorders>
              <w:top w:val="nil"/>
              <w:left w:val="single" w:sz="4" w:space="0" w:color="auto"/>
              <w:bottom w:val="single" w:sz="4" w:space="0" w:color="auto"/>
              <w:right w:val="single" w:sz="4" w:space="0" w:color="auto"/>
            </w:tcBorders>
            <w:shd w:val="clear" w:color="auto" w:fill="auto"/>
            <w:noWrap/>
            <w:hideMark/>
          </w:tcPr>
          <w:p w14:paraId="1F3D35E5" w14:textId="77777777" w:rsidR="00B0003B" w:rsidRPr="00300172" w:rsidRDefault="00B0003B" w:rsidP="00BD0937">
            <w:pPr>
              <w:widowControl/>
              <w:suppressAutoHyphens w:val="0"/>
              <w:textAlignment w:val="auto"/>
              <w:rPr>
                <w:rFonts w:ascii="Arial Narrow" w:eastAsia="Times New Roman" w:hAnsi="Arial Narrow" w:cs="Calibri"/>
                <w:color w:val="000000"/>
                <w:kern w:val="0"/>
                <w:sz w:val="22"/>
                <w:szCs w:val="22"/>
                <w:lang w:eastAsia="it-IT" w:bidi="ar-SA"/>
              </w:rPr>
            </w:pPr>
            <w:r w:rsidRPr="00300172">
              <w:rPr>
                <w:rFonts w:ascii="Arial Narrow" w:eastAsia="Times New Roman" w:hAnsi="Arial Narrow" w:cs="Calibri"/>
                <w:color w:val="000000"/>
                <w:kern w:val="0"/>
                <w:sz w:val="22"/>
                <w:szCs w:val="22"/>
                <w:lang w:eastAsia="it-IT" w:bidi="ar-SA"/>
              </w:rPr>
              <w:t> </w:t>
            </w:r>
          </w:p>
        </w:tc>
        <w:tc>
          <w:tcPr>
            <w:tcW w:w="5763" w:type="dxa"/>
            <w:tcBorders>
              <w:top w:val="nil"/>
              <w:left w:val="nil"/>
              <w:bottom w:val="single" w:sz="4" w:space="0" w:color="auto"/>
              <w:right w:val="single" w:sz="4" w:space="0" w:color="auto"/>
            </w:tcBorders>
            <w:shd w:val="clear" w:color="auto" w:fill="auto"/>
            <w:hideMark/>
          </w:tcPr>
          <w:p w14:paraId="0A4967FD" w14:textId="77777777" w:rsidR="00B0003B" w:rsidRPr="00300172" w:rsidRDefault="00B0003B" w:rsidP="00BD0937">
            <w:pPr>
              <w:widowControl/>
              <w:suppressAutoHyphens w:val="0"/>
              <w:textAlignment w:val="auto"/>
              <w:rPr>
                <w:rFonts w:ascii="Arial Narrow" w:eastAsia="Times New Roman" w:hAnsi="Arial Narrow" w:cs="Calibri"/>
                <w:i/>
                <w:iCs/>
                <w:color w:val="000000"/>
                <w:kern w:val="0"/>
                <w:sz w:val="22"/>
                <w:szCs w:val="22"/>
                <w:lang w:eastAsia="it-IT" w:bidi="ar-SA"/>
              </w:rPr>
            </w:pPr>
            <w:r w:rsidRPr="00300172">
              <w:rPr>
                <w:rFonts w:ascii="Arial Narrow" w:eastAsia="Times New Roman" w:hAnsi="Arial Narrow" w:cs="Calibri"/>
                <w:i/>
                <w:iCs/>
                <w:color w:val="000000"/>
                <w:kern w:val="0"/>
                <w:sz w:val="22"/>
                <w:szCs w:val="22"/>
                <w:lang w:eastAsia="it-IT" w:bidi="ar-SA"/>
              </w:rPr>
              <w:t xml:space="preserve">di cui </w:t>
            </w:r>
          </w:p>
        </w:tc>
        <w:tc>
          <w:tcPr>
            <w:tcW w:w="1022" w:type="dxa"/>
            <w:tcBorders>
              <w:top w:val="nil"/>
              <w:left w:val="nil"/>
              <w:bottom w:val="single" w:sz="4" w:space="0" w:color="auto"/>
              <w:right w:val="single" w:sz="4" w:space="0" w:color="auto"/>
            </w:tcBorders>
            <w:shd w:val="clear" w:color="auto" w:fill="auto"/>
            <w:hideMark/>
          </w:tcPr>
          <w:p w14:paraId="3D270790" w14:textId="77777777" w:rsidR="00B0003B" w:rsidRPr="00300172" w:rsidRDefault="00B0003B" w:rsidP="00BD0937">
            <w:pPr>
              <w:widowControl/>
              <w:suppressAutoHyphens w:val="0"/>
              <w:jc w:val="right"/>
              <w:textAlignment w:val="auto"/>
              <w:rPr>
                <w:rFonts w:ascii="Arial Narrow" w:eastAsia="Times New Roman" w:hAnsi="Arial Narrow" w:cs="Calibri"/>
                <w:i/>
                <w:iCs/>
                <w:color w:val="000000"/>
                <w:kern w:val="0"/>
                <w:sz w:val="22"/>
                <w:szCs w:val="22"/>
                <w:lang w:eastAsia="it-IT" w:bidi="ar-SA"/>
              </w:rPr>
            </w:pPr>
            <w:r w:rsidRPr="00300172">
              <w:rPr>
                <w:rFonts w:ascii="Arial Narrow" w:eastAsia="Times New Roman" w:hAnsi="Arial Narrow" w:cs="Calibri"/>
                <w:i/>
                <w:iCs/>
                <w:color w:val="000000"/>
                <w:kern w:val="0"/>
                <w:sz w:val="22"/>
                <w:szCs w:val="22"/>
                <w:lang w:eastAsia="it-IT" w:bidi="ar-SA"/>
              </w:rPr>
              <w:t> </w:t>
            </w:r>
          </w:p>
        </w:tc>
        <w:tc>
          <w:tcPr>
            <w:tcW w:w="2477" w:type="dxa"/>
            <w:tcBorders>
              <w:top w:val="nil"/>
              <w:left w:val="nil"/>
              <w:bottom w:val="single" w:sz="4" w:space="0" w:color="auto"/>
              <w:right w:val="single" w:sz="4" w:space="0" w:color="auto"/>
            </w:tcBorders>
            <w:shd w:val="clear" w:color="auto" w:fill="auto"/>
            <w:noWrap/>
            <w:hideMark/>
          </w:tcPr>
          <w:p w14:paraId="1D59F110" w14:textId="77777777" w:rsidR="00B0003B" w:rsidRPr="00300172" w:rsidRDefault="00B0003B" w:rsidP="00BD0937">
            <w:pPr>
              <w:widowControl/>
              <w:suppressAutoHyphens w:val="0"/>
              <w:textAlignment w:val="auto"/>
              <w:rPr>
                <w:rFonts w:ascii="Arial Narrow" w:eastAsia="Times New Roman" w:hAnsi="Arial Narrow" w:cs="Calibri"/>
                <w:i/>
                <w:iCs/>
                <w:color w:val="000000"/>
                <w:kern w:val="0"/>
                <w:sz w:val="22"/>
                <w:szCs w:val="22"/>
                <w:lang w:eastAsia="it-IT" w:bidi="ar-SA"/>
              </w:rPr>
            </w:pPr>
            <w:r w:rsidRPr="00300172">
              <w:rPr>
                <w:rFonts w:ascii="Arial Narrow" w:eastAsia="Times New Roman" w:hAnsi="Arial Narrow" w:cs="Calibri"/>
                <w:i/>
                <w:iCs/>
                <w:color w:val="000000"/>
                <w:kern w:val="0"/>
                <w:sz w:val="22"/>
                <w:szCs w:val="22"/>
                <w:lang w:eastAsia="it-IT" w:bidi="ar-SA"/>
              </w:rPr>
              <w:t> </w:t>
            </w:r>
          </w:p>
        </w:tc>
      </w:tr>
      <w:tr w:rsidR="00B0003B" w:rsidRPr="00300172" w14:paraId="3C90DC3E" w14:textId="77777777" w:rsidTr="00BD0937">
        <w:trPr>
          <w:trHeight w:val="330"/>
        </w:trPr>
        <w:tc>
          <w:tcPr>
            <w:tcW w:w="319" w:type="dxa"/>
            <w:tcBorders>
              <w:top w:val="nil"/>
              <w:left w:val="single" w:sz="4" w:space="0" w:color="auto"/>
              <w:bottom w:val="single" w:sz="4" w:space="0" w:color="auto"/>
              <w:right w:val="single" w:sz="4" w:space="0" w:color="auto"/>
            </w:tcBorders>
            <w:shd w:val="clear" w:color="auto" w:fill="auto"/>
            <w:noWrap/>
            <w:hideMark/>
          </w:tcPr>
          <w:p w14:paraId="6FCF4B4D" w14:textId="77777777" w:rsidR="00B0003B" w:rsidRPr="00300172" w:rsidRDefault="00B0003B" w:rsidP="00BD0937">
            <w:pPr>
              <w:widowControl/>
              <w:suppressAutoHyphens w:val="0"/>
              <w:textAlignment w:val="auto"/>
              <w:rPr>
                <w:rFonts w:ascii="Arial Narrow" w:eastAsia="Times New Roman" w:hAnsi="Arial Narrow" w:cs="Calibri"/>
                <w:color w:val="000000"/>
                <w:kern w:val="0"/>
                <w:sz w:val="22"/>
                <w:szCs w:val="22"/>
                <w:lang w:eastAsia="it-IT" w:bidi="ar-SA"/>
              </w:rPr>
            </w:pPr>
            <w:r w:rsidRPr="00300172">
              <w:rPr>
                <w:rFonts w:ascii="Arial Narrow" w:eastAsia="Times New Roman" w:hAnsi="Arial Narrow" w:cs="Calibri"/>
                <w:color w:val="000000"/>
                <w:kern w:val="0"/>
                <w:sz w:val="22"/>
                <w:szCs w:val="22"/>
                <w:lang w:eastAsia="it-IT" w:bidi="ar-SA"/>
              </w:rPr>
              <w:t> </w:t>
            </w:r>
          </w:p>
        </w:tc>
        <w:tc>
          <w:tcPr>
            <w:tcW w:w="5763" w:type="dxa"/>
            <w:tcBorders>
              <w:top w:val="nil"/>
              <w:left w:val="nil"/>
              <w:bottom w:val="single" w:sz="4" w:space="0" w:color="auto"/>
              <w:right w:val="single" w:sz="4" w:space="0" w:color="auto"/>
            </w:tcBorders>
            <w:shd w:val="clear" w:color="auto" w:fill="auto"/>
            <w:hideMark/>
          </w:tcPr>
          <w:p w14:paraId="7E88BB76" w14:textId="77777777" w:rsidR="00B0003B" w:rsidRPr="00300172" w:rsidRDefault="00B0003B" w:rsidP="00BD0937">
            <w:pPr>
              <w:widowControl/>
              <w:suppressAutoHyphens w:val="0"/>
              <w:textAlignment w:val="auto"/>
              <w:rPr>
                <w:rFonts w:ascii="Arial Narrow" w:eastAsia="Times New Roman" w:hAnsi="Arial Narrow" w:cs="Calibri"/>
                <w:i/>
                <w:iCs/>
                <w:color w:val="000000"/>
                <w:kern w:val="0"/>
                <w:sz w:val="22"/>
                <w:szCs w:val="22"/>
                <w:lang w:eastAsia="it-IT" w:bidi="ar-SA"/>
              </w:rPr>
            </w:pPr>
            <w:r w:rsidRPr="00300172">
              <w:rPr>
                <w:rFonts w:ascii="Arial Narrow" w:eastAsia="Times New Roman" w:hAnsi="Arial Narrow" w:cs="Calibri"/>
                <w:i/>
                <w:iCs/>
                <w:color w:val="000000"/>
                <w:kern w:val="0"/>
                <w:sz w:val="22"/>
                <w:szCs w:val="22"/>
                <w:lang w:eastAsia="it-IT" w:bidi="ar-SA"/>
              </w:rPr>
              <w:t>per manodopera</w:t>
            </w:r>
          </w:p>
        </w:tc>
        <w:tc>
          <w:tcPr>
            <w:tcW w:w="1022" w:type="dxa"/>
            <w:tcBorders>
              <w:top w:val="nil"/>
              <w:left w:val="nil"/>
              <w:bottom w:val="single" w:sz="4" w:space="0" w:color="auto"/>
              <w:right w:val="single" w:sz="4" w:space="0" w:color="auto"/>
            </w:tcBorders>
            <w:shd w:val="clear" w:color="auto" w:fill="auto"/>
            <w:hideMark/>
          </w:tcPr>
          <w:p w14:paraId="5E8C8CAF" w14:textId="77777777" w:rsidR="00B0003B" w:rsidRPr="00300172" w:rsidRDefault="00B0003B" w:rsidP="00BD0937">
            <w:pPr>
              <w:widowControl/>
              <w:suppressAutoHyphens w:val="0"/>
              <w:jc w:val="right"/>
              <w:textAlignment w:val="auto"/>
              <w:rPr>
                <w:rFonts w:ascii="Arial Narrow" w:eastAsia="Times New Roman" w:hAnsi="Arial Narrow" w:cs="Calibri"/>
                <w:i/>
                <w:iCs/>
                <w:color w:val="000000"/>
                <w:kern w:val="0"/>
                <w:sz w:val="22"/>
                <w:szCs w:val="22"/>
                <w:lang w:eastAsia="it-IT" w:bidi="ar-SA"/>
              </w:rPr>
            </w:pPr>
            <w:r w:rsidRPr="00300172">
              <w:rPr>
                <w:rFonts w:ascii="Arial Narrow" w:eastAsia="Times New Roman" w:hAnsi="Arial Narrow" w:cs="Calibri"/>
                <w:i/>
                <w:iCs/>
                <w:color w:val="000000"/>
                <w:kern w:val="0"/>
                <w:sz w:val="22"/>
                <w:szCs w:val="22"/>
                <w:lang w:eastAsia="it-IT" w:bidi="ar-SA"/>
              </w:rPr>
              <w:t> </w:t>
            </w:r>
          </w:p>
        </w:tc>
        <w:tc>
          <w:tcPr>
            <w:tcW w:w="2477" w:type="dxa"/>
            <w:tcBorders>
              <w:top w:val="nil"/>
              <w:left w:val="nil"/>
              <w:bottom w:val="single" w:sz="4" w:space="0" w:color="auto"/>
              <w:right w:val="single" w:sz="4" w:space="0" w:color="auto"/>
            </w:tcBorders>
            <w:shd w:val="clear" w:color="auto" w:fill="auto"/>
            <w:noWrap/>
            <w:hideMark/>
          </w:tcPr>
          <w:p w14:paraId="50FE084A" w14:textId="77777777" w:rsidR="00B0003B" w:rsidRPr="00300172" w:rsidRDefault="00B0003B" w:rsidP="00BD0937">
            <w:pPr>
              <w:widowControl/>
              <w:suppressAutoHyphens w:val="0"/>
              <w:textAlignment w:val="auto"/>
              <w:rPr>
                <w:rFonts w:ascii="Arial Narrow" w:eastAsia="Times New Roman" w:hAnsi="Arial Narrow" w:cs="Calibri"/>
                <w:i/>
                <w:iCs/>
                <w:color w:val="000000"/>
                <w:kern w:val="0"/>
                <w:sz w:val="22"/>
                <w:szCs w:val="22"/>
                <w:lang w:eastAsia="it-IT" w:bidi="ar-SA"/>
              </w:rPr>
            </w:pPr>
            <w:r w:rsidRPr="00300172">
              <w:rPr>
                <w:rFonts w:ascii="Arial Narrow" w:eastAsia="Times New Roman" w:hAnsi="Arial Narrow" w:cs="Calibri"/>
                <w:i/>
                <w:iCs/>
                <w:color w:val="000000"/>
                <w:kern w:val="0"/>
                <w:sz w:val="22"/>
                <w:szCs w:val="22"/>
                <w:lang w:eastAsia="it-IT" w:bidi="ar-SA"/>
              </w:rPr>
              <w:t xml:space="preserve">          319.097,18 € </w:t>
            </w:r>
          </w:p>
        </w:tc>
      </w:tr>
      <w:tr w:rsidR="00B0003B" w:rsidRPr="00300172" w14:paraId="6020BCE0" w14:textId="77777777" w:rsidTr="00BD0937">
        <w:trPr>
          <w:trHeight w:val="330"/>
        </w:trPr>
        <w:tc>
          <w:tcPr>
            <w:tcW w:w="319" w:type="dxa"/>
            <w:tcBorders>
              <w:top w:val="nil"/>
              <w:left w:val="single" w:sz="4" w:space="0" w:color="auto"/>
              <w:bottom w:val="single" w:sz="4" w:space="0" w:color="auto"/>
              <w:right w:val="single" w:sz="4" w:space="0" w:color="auto"/>
            </w:tcBorders>
            <w:shd w:val="clear" w:color="auto" w:fill="auto"/>
            <w:noWrap/>
            <w:hideMark/>
          </w:tcPr>
          <w:p w14:paraId="1C5E1CCE" w14:textId="77777777" w:rsidR="00B0003B" w:rsidRPr="00300172" w:rsidRDefault="00B0003B" w:rsidP="00BD0937">
            <w:pPr>
              <w:widowControl/>
              <w:suppressAutoHyphens w:val="0"/>
              <w:textAlignment w:val="auto"/>
              <w:rPr>
                <w:rFonts w:ascii="Arial Narrow" w:eastAsia="Times New Roman" w:hAnsi="Arial Narrow" w:cs="Calibri"/>
                <w:color w:val="000000"/>
                <w:kern w:val="0"/>
                <w:sz w:val="22"/>
                <w:szCs w:val="22"/>
                <w:lang w:eastAsia="it-IT" w:bidi="ar-SA"/>
              </w:rPr>
            </w:pPr>
            <w:r w:rsidRPr="00300172">
              <w:rPr>
                <w:rFonts w:ascii="Arial Narrow" w:eastAsia="Times New Roman" w:hAnsi="Arial Narrow" w:cs="Calibri"/>
                <w:color w:val="000000"/>
                <w:kern w:val="0"/>
                <w:sz w:val="22"/>
                <w:szCs w:val="22"/>
                <w:lang w:eastAsia="it-IT" w:bidi="ar-SA"/>
              </w:rPr>
              <w:t> </w:t>
            </w:r>
          </w:p>
        </w:tc>
        <w:tc>
          <w:tcPr>
            <w:tcW w:w="5763" w:type="dxa"/>
            <w:tcBorders>
              <w:top w:val="nil"/>
              <w:left w:val="nil"/>
              <w:bottom w:val="single" w:sz="4" w:space="0" w:color="auto"/>
              <w:right w:val="single" w:sz="4" w:space="0" w:color="auto"/>
            </w:tcBorders>
            <w:shd w:val="clear" w:color="auto" w:fill="auto"/>
            <w:hideMark/>
          </w:tcPr>
          <w:p w14:paraId="6183BBFD" w14:textId="77777777" w:rsidR="00B0003B" w:rsidRPr="00300172" w:rsidRDefault="00B0003B" w:rsidP="00BD0937">
            <w:pPr>
              <w:widowControl/>
              <w:suppressAutoHyphens w:val="0"/>
              <w:jc w:val="right"/>
              <w:textAlignment w:val="auto"/>
              <w:rPr>
                <w:rFonts w:ascii="Arial Narrow" w:eastAsia="Times New Roman" w:hAnsi="Arial Narrow" w:cs="Calibri"/>
                <w:i/>
                <w:iCs/>
                <w:color w:val="000000"/>
                <w:kern w:val="0"/>
                <w:sz w:val="22"/>
                <w:szCs w:val="22"/>
                <w:lang w:eastAsia="it-IT" w:bidi="ar-SA"/>
              </w:rPr>
            </w:pPr>
            <w:r w:rsidRPr="00300172">
              <w:rPr>
                <w:rFonts w:ascii="Arial Narrow" w:eastAsia="Times New Roman" w:hAnsi="Arial Narrow" w:cs="Calibri"/>
                <w:i/>
                <w:iCs/>
                <w:color w:val="000000"/>
                <w:kern w:val="0"/>
                <w:sz w:val="22"/>
                <w:szCs w:val="22"/>
                <w:lang w:eastAsia="it-IT" w:bidi="ar-SA"/>
              </w:rPr>
              <w:t>pari al</w:t>
            </w:r>
          </w:p>
        </w:tc>
        <w:tc>
          <w:tcPr>
            <w:tcW w:w="1022" w:type="dxa"/>
            <w:tcBorders>
              <w:top w:val="nil"/>
              <w:left w:val="nil"/>
              <w:bottom w:val="single" w:sz="4" w:space="0" w:color="auto"/>
              <w:right w:val="single" w:sz="4" w:space="0" w:color="auto"/>
            </w:tcBorders>
            <w:shd w:val="clear" w:color="auto" w:fill="auto"/>
            <w:hideMark/>
          </w:tcPr>
          <w:p w14:paraId="15CFB8BF" w14:textId="77777777" w:rsidR="00B0003B" w:rsidRPr="00300172" w:rsidRDefault="00B0003B" w:rsidP="00BD0937">
            <w:pPr>
              <w:widowControl/>
              <w:suppressAutoHyphens w:val="0"/>
              <w:jc w:val="right"/>
              <w:textAlignment w:val="auto"/>
              <w:rPr>
                <w:rFonts w:ascii="Arial Narrow" w:eastAsia="Times New Roman" w:hAnsi="Arial Narrow" w:cs="Calibri"/>
                <w:i/>
                <w:iCs/>
                <w:color w:val="000000"/>
                <w:kern w:val="0"/>
                <w:sz w:val="22"/>
                <w:szCs w:val="22"/>
                <w:lang w:eastAsia="it-IT" w:bidi="ar-SA"/>
              </w:rPr>
            </w:pPr>
            <w:r w:rsidRPr="00300172">
              <w:rPr>
                <w:rFonts w:ascii="Arial Narrow" w:eastAsia="Times New Roman" w:hAnsi="Arial Narrow" w:cs="Calibri"/>
                <w:i/>
                <w:iCs/>
                <w:color w:val="000000"/>
                <w:kern w:val="0"/>
                <w:sz w:val="22"/>
                <w:szCs w:val="22"/>
                <w:lang w:eastAsia="it-IT" w:bidi="ar-SA"/>
              </w:rPr>
              <w:t> </w:t>
            </w:r>
          </w:p>
        </w:tc>
        <w:tc>
          <w:tcPr>
            <w:tcW w:w="2477" w:type="dxa"/>
            <w:tcBorders>
              <w:top w:val="nil"/>
              <w:left w:val="nil"/>
              <w:bottom w:val="single" w:sz="4" w:space="0" w:color="auto"/>
              <w:right w:val="single" w:sz="4" w:space="0" w:color="auto"/>
            </w:tcBorders>
            <w:shd w:val="clear" w:color="auto" w:fill="auto"/>
            <w:noWrap/>
            <w:hideMark/>
          </w:tcPr>
          <w:p w14:paraId="5CEF3713" w14:textId="77777777" w:rsidR="00B0003B" w:rsidRPr="00300172" w:rsidRDefault="00B0003B" w:rsidP="00BD0937">
            <w:pPr>
              <w:widowControl/>
              <w:suppressAutoHyphens w:val="0"/>
              <w:jc w:val="right"/>
              <w:textAlignment w:val="auto"/>
              <w:rPr>
                <w:rFonts w:ascii="Arial Narrow" w:eastAsia="Times New Roman" w:hAnsi="Arial Narrow" w:cs="Calibri"/>
                <w:color w:val="000000"/>
                <w:kern w:val="0"/>
                <w:sz w:val="22"/>
                <w:szCs w:val="22"/>
                <w:lang w:eastAsia="it-IT" w:bidi="ar-SA"/>
              </w:rPr>
            </w:pPr>
            <w:r w:rsidRPr="00300172">
              <w:rPr>
                <w:rFonts w:ascii="Arial Narrow" w:eastAsia="Times New Roman" w:hAnsi="Arial Narrow" w:cs="Calibri"/>
                <w:color w:val="000000"/>
                <w:kern w:val="0"/>
                <w:sz w:val="22"/>
                <w:szCs w:val="22"/>
                <w:lang w:eastAsia="it-IT" w:bidi="ar-SA"/>
              </w:rPr>
              <w:t>39,89%</w:t>
            </w:r>
          </w:p>
        </w:tc>
      </w:tr>
      <w:tr w:rsidR="00B0003B" w:rsidRPr="00300172" w14:paraId="51092114" w14:textId="77777777" w:rsidTr="00BD0937">
        <w:trPr>
          <w:trHeight w:val="330"/>
        </w:trPr>
        <w:tc>
          <w:tcPr>
            <w:tcW w:w="319" w:type="dxa"/>
            <w:tcBorders>
              <w:top w:val="nil"/>
              <w:left w:val="single" w:sz="4" w:space="0" w:color="auto"/>
              <w:bottom w:val="single" w:sz="4" w:space="0" w:color="auto"/>
              <w:right w:val="single" w:sz="4" w:space="0" w:color="auto"/>
            </w:tcBorders>
            <w:shd w:val="clear" w:color="auto" w:fill="auto"/>
            <w:noWrap/>
            <w:hideMark/>
          </w:tcPr>
          <w:p w14:paraId="62FAC992" w14:textId="77777777" w:rsidR="00B0003B" w:rsidRPr="00300172" w:rsidRDefault="00B0003B" w:rsidP="00BD0937">
            <w:pPr>
              <w:widowControl/>
              <w:suppressAutoHyphens w:val="0"/>
              <w:textAlignment w:val="auto"/>
              <w:rPr>
                <w:rFonts w:ascii="Arial Narrow" w:eastAsia="Times New Roman" w:hAnsi="Arial Narrow" w:cs="Calibri"/>
                <w:color w:val="000000"/>
                <w:kern w:val="0"/>
                <w:sz w:val="22"/>
                <w:szCs w:val="22"/>
                <w:lang w:eastAsia="it-IT" w:bidi="ar-SA"/>
              </w:rPr>
            </w:pPr>
            <w:r w:rsidRPr="00300172">
              <w:rPr>
                <w:rFonts w:ascii="Arial Narrow" w:eastAsia="Times New Roman" w:hAnsi="Arial Narrow" w:cs="Calibri"/>
                <w:color w:val="000000"/>
                <w:kern w:val="0"/>
                <w:sz w:val="22"/>
                <w:szCs w:val="22"/>
                <w:lang w:eastAsia="it-IT" w:bidi="ar-SA"/>
              </w:rPr>
              <w:t> </w:t>
            </w:r>
          </w:p>
        </w:tc>
        <w:tc>
          <w:tcPr>
            <w:tcW w:w="5763" w:type="dxa"/>
            <w:tcBorders>
              <w:top w:val="nil"/>
              <w:left w:val="nil"/>
              <w:bottom w:val="single" w:sz="4" w:space="0" w:color="auto"/>
              <w:right w:val="single" w:sz="4" w:space="0" w:color="auto"/>
            </w:tcBorders>
            <w:shd w:val="clear" w:color="auto" w:fill="auto"/>
            <w:hideMark/>
          </w:tcPr>
          <w:p w14:paraId="4A13CAF8" w14:textId="77777777" w:rsidR="00B0003B" w:rsidRPr="00300172" w:rsidRDefault="00B0003B" w:rsidP="00BD0937">
            <w:pPr>
              <w:widowControl/>
              <w:suppressAutoHyphens w:val="0"/>
              <w:jc w:val="right"/>
              <w:textAlignment w:val="auto"/>
              <w:rPr>
                <w:rFonts w:ascii="Arial Narrow" w:eastAsia="Times New Roman" w:hAnsi="Arial Narrow" w:cs="Calibri"/>
                <w:i/>
                <w:iCs/>
                <w:color w:val="000000"/>
                <w:kern w:val="0"/>
                <w:sz w:val="22"/>
                <w:szCs w:val="22"/>
                <w:lang w:eastAsia="it-IT" w:bidi="ar-SA"/>
              </w:rPr>
            </w:pPr>
            <w:r w:rsidRPr="00300172">
              <w:rPr>
                <w:rFonts w:ascii="Arial Narrow" w:eastAsia="Times New Roman" w:hAnsi="Arial Narrow" w:cs="Calibri"/>
                <w:i/>
                <w:iCs/>
                <w:color w:val="000000"/>
                <w:kern w:val="0"/>
                <w:sz w:val="22"/>
                <w:szCs w:val="22"/>
                <w:lang w:eastAsia="it-IT" w:bidi="ar-SA"/>
              </w:rPr>
              <w:t> </w:t>
            </w:r>
          </w:p>
        </w:tc>
        <w:tc>
          <w:tcPr>
            <w:tcW w:w="1022" w:type="dxa"/>
            <w:tcBorders>
              <w:top w:val="nil"/>
              <w:left w:val="nil"/>
              <w:bottom w:val="single" w:sz="4" w:space="0" w:color="auto"/>
              <w:right w:val="single" w:sz="4" w:space="0" w:color="auto"/>
            </w:tcBorders>
            <w:shd w:val="clear" w:color="auto" w:fill="auto"/>
            <w:hideMark/>
          </w:tcPr>
          <w:p w14:paraId="745E5944" w14:textId="77777777" w:rsidR="00B0003B" w:rsidRPr="00300172" w:rsidRDefault="00B0003B" w:rsidP="00BD0937">
            <w:pPr>
              <w:widowControl/>
              <w:suppressAutoHyphens w:val="0"/>
              <w:jc w:val="right"/>
              <w:textAlignment w:val="auto"/>
              <w:rPr>
                <w:rFonts w:ascii="Arial Narrow" w:eastAsia="Times New Roman" w:hAnsi="Arial Narrow" w:cs="Calibri"/>
                <w:i/>
                <w:iCs/>
                <w:color w:val="000000"/>
                <w:kern w:val="0"/>
                <w:sz w:val="22"/>
                <w:szCs w:val="22"/>
                <w:lang w:eastAsia="it-IT" w:bidi="ar-SA"/>
              </w:rPr>
            </w:pPr>
            <w:r w:rsidRPr="00300172">
              <w:rPr>
                <w:rFonts w:ascii="Arial Narrow" w:eastAsia="Times New Roman" w:hAnsi="Arial Narrow" w:cs="Calibri"/>
                <w:i/>
                <w:iCs/>
                <w:color w:val="000000"/>
                <w:kern w:val="0"/>
                <w:sz w:val="22"/>
                <w:szCs w:val="22"/>
                <w:lang w:eastAsia="it-IT" w:bidi="ar-SA"/>
              </w:rPr>
              <w:t> </w:t>
            </w:r>
          </w:p>
        </w:tc>
        <w:tc>
          <w:tcPr>
            <w:tcW w:w="2477" w:type="dxa"/>
            <w:tcBorders>
              <w:top w:val="nil"/>
              <w:left w:val="nil"/>
              <w:bottom w:val="single" w:sz="4" w:space="0" w:color="auto"/>
              <w:right w:val="single" w:sz="4" w:space="0" w:color="auto"/>
            </w:tcBorders>
            <w:shd w:val="clear" w:color="auto" w:fill="auto"/>
            <w:noWrap/>
            <w:hideMark/>
          </w:tcPr>
          <w:p w14:paraId="6293895A" w14:textId="77777777" w:rsidR="00B0003B" w:rsidRPr="00300172" w:rsidRDefault="00B0003B" w:rsidP="00BD0937">
            <w:pPr>
              <w:widowControl/>
              <w:suppressAutoHyphens w:val="0"/>
              <w:textAlignment w:val="auto"/>
              <w:rPr>
                <w:rFonts w:ascii="Arial Narrow" w:eastAsia="Times New Roman" w:hAnsi="Arial Narrow" w:cs="Calibri"/>
                <w:i/>
                <w:iCs/>
                <w:color w:val="000000"/>
                <w:kern w:val="0"/>
                <w:sz w:val="22"/>
                <w:szCs w:val="22"/>
                <w:lang w:eastAsia="it-IT" w:bidi="ar-SA"/>
              </w:rPr>
            </w:pPr>
            <w:r w:rsidRPr="00300172">
              <w:rPr>
                <w:rFonts w:ascii="Arial Narrow" w:eastAsia="Times New Roman" w:hAnsi="Arial Narrow" w:cs="Calibri"/>
                <w:i/>
                <w:iCs/>
                <w:color w:val="000000"/>
                <w:kern w:val="0"/>
                <w:sz w:val="22"/>
                <w:szCs w:val="22"/>
                <w:lang w:eastAsia="it-IT" w:bidi="ar-SA"/>
              </w:rPr>
              <w:t> </w:t>
            </w:r>
          </w:p>
        </w:tc>
      </w:tr>
      <w:tr w:rsidR="00B0003B" w:rsidRPr="00300172" w14:paraId="00B065EB" w14:textId="77777777" w:rsidTr="00BD0937">
        <w:trPr>
          <w:trHeight w:val="330"/>
        </w:trPr>
        <w:tc>
          <w:tcPr>
            <w:tcW w:w="319" w:type="dxa"/>
            <w:tcBorders>
              <w:top w:val="nil"/>
              <w:left w:val="single" w:sz="4" w:space="0" w:color="auto"/>
              <w:bottom w:val="single" w:sz="4" w:space="0" w:color="auto"/>
              <w:right w:val="single" w:sz="4" w:space="0" w:color="auto"/>
            </w:tcBorders>
            <w:shd w:val="clear" w:color="auto" w:fill="auto"/>
            <w:noWrap/>
            <w:hideMark/>
          </w:tcPr>
          <w:p w14:paraId="6646DEDF" w14:textId="77777777" w:rsidR="00B0003B" w:rsidRPr="00300172" w:rsidRDefault="00B0003B" w:rsidP="00BD0937">
            <w:pPr>
              <w:widowControl/>
              <w:suppressAutoHyphens w:val="0"/>
              <w:textAlignment w:val="auto"/>
              <w:rPr>
                <w:rFonts w:ascii="Arial Narrow" w:eastAsia="Times New Roman" w:hAnsi="Arial Narrow" w:cs="Calibri"/>
                <w:color w:val="000000"/>
                <w:kern w:val="0"/>
                <w:sz w:val="22"/>
                <w:szCs w:val="22"/>
                <w:lang w:eastAsia="it-IT" w:bidi="ar-SA"/>
              </w:rPr>
            </w:pPr>
            <w:r w:rsidRPr="00300172">
              <w:rPr>
                <w:rFonts w:ascii="Arial Narrow" w:eastAsia="Times New Roman" w:hAnsi="Arial Narrow" w:cs="Calibri"/>
                <w:color w:val="000000"/>
                <w:kern w:val="0"/>
                <w:sz w:val="22"/>
                <w:szCs w:val="22"/>
                <w:lang w:eastAsia="it-IT" w:bidi="ar-SA"/>
              </w:rPr>
              <w:t> </w:t>
            </w:r>
          </w:p>
        </w:tc>
        <w:tc>
          <w:tcPr>
            <w:tcW w:w="5763" w:type="dxa"/>
            <w:tcBorders>
              <w:top w:val="nil"/>
              <w:left w:val="nil"/>
              <w:bottom w:val="single" w:sz="4" w:space="0" w:color="auto"/>
              <w:right w:val="single" w:sz="4" w:space="0" w:color="auto"/>
            </w:tcBorders>
            <w:shd w:val="clear" w:color="auto" w:fill="auto"/>
            <w:hideMark/>
          </w:tcPr>
          <w:p w14:paraId="47E0EC59" w14:textId="77777777" w:rsidR="00B0003B" w:rsidRPr="00300172" w:rsidRDefault="00B0003B" w:rsidP="00BD0937">
            <w:pPr>
              <w:widowControl/>
              <w:suppressAutoHyphens w:val="0"/>
              <w:textAlignment w:val="auto"/>
              <w:rPr>
                <w:rFonts w:ascii="Arial Narrow" w:eastAsia="Times New Roman" w:hAnsi="Arial Narrow" w:cs="Calibri"/>
                <w:color w:val="000000"/>
                <w:kern w:val="0"/>
                <w:sz w:val="22"/>
                <w:szCs w:val="22"/>
                <w:lang w:eastAsia="it-IT" w:bidi="ar-SA"/>
              </w:rPr>
            </w:pPr>
            <w:r w:rsidRPr="00300172">
              <w:rPr>
                <w:rFonts w:ascii="Arial Narrow" w:eastAsia="Times New Roman" w:hAnsi="Arial Narrow" w:cs="Calibri"/>
                <w:color w:val="000000"/>
                <w:kern w:val="0"/>
                <w:sz w:val="22"/>
                <w:szCs w:val="22"/>
                <w:lang w:eastAsia="it-IT" w:bidi="ar-SA"/>
              </w:rPr>
              <w:t> </w:t>
            </w:r>
          </w:p>
        </w:tc>
        <w:tc>
          <w:tcPr>
            <w:tcW w:w="1022" w:type="dxa"/>
            <w:tcBorders>
              <w:top w:val="nil"/>
              <w:left w:val="nil"/>
              <w:bottom w:val="single" w:sz="4" w:space="0" w:color="auto"/>
              <w:right w:val="single" w:sz="4" w:space="0" w:color="auto"/>
            </w:tcBorders>
            <w:shd w:val="clear" w:color="auto" w:fill="auto"/>
            <w:hideMark/>
          </w:tcPr>
          <w:p w14:paraId="1AD7FC49" w14:textId="77777777" w:rsidR="00B0003B" w:rsidRPr="00300172" w:rsidRDefault="00B0003B" w:rsidP="00BD0937">
            <w:pPr>
              <w:widowControl/>
              <w:suppressAutoHyphens w:val="0"/>
              <w:textAlignment w:val="auto"/>
              <w:rPr>
                <w:rFonts w:ascii="Arial Narrow" w:eastAsia="Times New Roman" w:hAnsi="Arial Narrow" w:cs="Calibri"/>
                <w:color w:val="000000"/>
                <w:kern w:val="0"/>
                <w:sz w:val="22"/>
                <w:szCs w:val="22"/>
                <w:lang w:eastAsia="it-IT" w:bidi="ar-SA"/>
              </w:rPr>
            </w:pPr>
            <w:r w:rsidRPr="00300172">
              <w:rPr>
                <w:rFonts w:ascii="Arial Narrow" w:eastAsia="Times New Roman" w:hAnsi="Arial Narrow" w:cs="Calibri"/>
                <w:color w:val="000000"/>
                <w:kern w:val="0"/>
                <w:sz w:val="22"/>
                <w:szCs w:val="22"/>
                <w:lang w:eastAsia="it-IT" w:bidi="ar-SA"/>
              </w:rPr>
              <w:t> </w:t>
            </w:r>
          </w:p>
        </w:tc>
        <w:tc>
          <w:tcPr>
            <w:tcW w:w="2477" w:type="dxa"/>
            <w:tcBorders>
              <w:top w:val="nil"/>
              <w:left w:val="nil"/>
              <w:bottom w:val="single" w:sz="4" w:space="0" w:color="auto"/>
              <w:right w:val="single" w:sz="4" w:space="0" w:color="auto"/>
            </w:tcBorders>
            <w:shd w:val="clear" w:color="auto" w:fill="auto"/>
            <w:noWrap/>
            <w:hideMark/>
          </w:tcPr>
          <w:p w14:paraId="6AF629D9" w14:textId="77777777" w:rsidR="00B0003B" w:rsidRPr="00300172" w:rsidRDefault="00B0003B" w:rsidP="00BD0937">
            <w:pPr>
              <w:widowControl/>
              <w:suppressAutoHyphens w:val="0"/>
              <w:textAlignment w:val="auto"/>
              <w:rPr>
                <w:rFonts w:ascii="Arial Narrow" w:eastAsia="Times New Roman" w:hAnsi="Arial Narrow" w:cs="Calibri"/>
                <w:color w:val="000000"/>
                <w:kern w:val="0"/>
                <w:sz w:val="22"/>
                <w:szCs w:val="22"/>
                <w:lang w:eastAsia="it-IT" w:bidi="ar-SA"/>
              </w:rPr>
            </w:pPr>
            <w:r w:rsidRPr="00300172">
              <w:rPr>
                <w:rFonts w:ascii="Arial Narrow" w:eastAsia="Times New Roman" w:hAnsi="Arial Narrow" w:cs="Calibri"/>
                <w:color w:val="000000"/>
                <w:kern w:val="0"/>
                <w:sz w:val="22"/>
                <w:szCs w:val="22"/>
                <w:lang w:eastAsia="it-IT" w:bidi="ar-SA"/>
              </w:rPr>
              <w:t> </w:t>
            </w:r>
          </w:p>
        </w:tc>
      </w:tr>
      <w:tr w:rsidR="00B0003B" w:rsidRPr="00300172" w14:paraId="7AEC49A2" w14:textId="77777777" w:rsidTr="00BD0937">
        <w:trPr>
          <w:trHeight w:val="660"/>
        </w:trPr>
        <w:tc>
          <w:tcPr>
            <w:tcW w:w="319" w:type="dxa"/>
            <w:tcBorders>
              <w:top w:val="nil"/>
              <w:left w:val="single" w:sz="4" w:space="0" w:color="auto"/>
              <w:bottom w:val="single" w:sz="4" w:space="0" w:color="auto"/>
              <w:right w:val="single" w:sz="4" w:space="0" w:color="auto"/>
            </w:tcBorders>
            <w:shd w:val="clear" w:color="auto" w:fill="auto"/>
            <w:noWrap/>
            <w:hideMark/>
          </w:tcPr>
          <w:p w14:paraId="0A42940F" w14:textId="77777777" w:rsidR="00B0003B" w:rsidRPr="00300172" w:rsidRDefault="00B0003B" w:rsidP="00BD0937">
            <w:pPr>
              <w:widowControl/>
              <w:suppressAutoHyphens w:val="0"/>
              <w:textAlignment w:val="auto"/>
              <w:rPr>
                <w:rFonts w:ascii="Arial Narrow" w:eastAsia="Times New Roman" w:hAnsi="Arial Narrow" w:cs="Calibri"/>
                <w:color w:val="000000"/>
                <w:kern w:val="0"/>
                <w:sz w:val="22"/>
                <w:szCs w:val="22"/>
                <w:lang w:eastAsia="it-IT" w:bidi="ar-SA"/>
              </w:rPr>
            </w:pPr>
            <w:r w:rsidRPr="00300172">
              <w:rPr>
                <w:rFonts w:ascii="Arial Narrow" w:eastAsia="Times New Roman" w:hAnsi="Arial Narrow" w:cs="Calibri"/>
                <w:color w:val="000000"/>
                <w:kern w:val="0"/>
                <w:sz w:val="22"/>
                <w:szCs w:val="22"/>
                <w:lang w:eastAsia="it-IT" w:bidi="ar-SA"/>
              </w:rPr>
              <w:t> </w:t>
            </w:r>
          </w:p>
        </w:tc>
        <w:tc>
          <w:tcPr>
            <w:tcW w:w="5763" w:type="dxa"/>
            <w:tcBorders>
              <w:top w:val="nil"/>
              <w:left w:val="nil"/>
              <w:bottom w:val="single" w:sz="4" w:space="0" w:color="auto"/>
              <w:right w:val="single" w:sz="4" w:space="0" w:color="auto"/>
            </w:tcBorders>
            <w:shd w:val="clear" w:color="auto" w:fill="auto"/>
            <w:hideMark/>
          </w:tcPr>
          <w:p w14:paraId="3736B2F5" w14:textId="77777777" w:rsidR="00B0003B" w:rsidRPr="00300172" w:rsidRDefault="00B0003B" w:rsidP="00BD0937">
            <w:pPr>
              <w:widowControl/>
              <w:suppressAutoHyphens w:val="0"/>
              <w:textAlignment w:val="auto"/>
              <w:rPr>
                <w:rFonts w:ascii="Arial Narrow" w:eastAsia="Times New Roman" w:hAnsi="Arial Narrow" w:cs="Calibri"/>
                <w:color w:val="000000"/>
                <w:kern w:val="0"/>
                <w:sz w:val="22"/>
                <w:szCs w:val="22"/>
                <w:u w:val="single"/>
                <w:lang w:eastAsia="it-IT" w:bidi="ar-SA"/>
              </w:rPr>
            </w:pPr>
            <w:r w:rsidRPr="00300172">
              <w:rPr>
                <w:rFonts w:ascii="Arial Narrow" w:eastAsia="Times New Roman" w:hAnsi="Arial Narrow" w:cs="Calibri"/>
                <w:color w:val="000000"/>
                <w:kern w:val="0"/>
                <w:sz w:val="22"/>
                <w:szCs w:val="22"/>
                <w:u w:val="single"/>
                <w:lang w:eastAsia="it-IT" w:bidi="ar-SA"/>
              </w:rPr>
              <w:t>per Costi per l'attuazione dei Piani di Sicurezza (NON soggetti a ribasso ma inclusi nell'importo indicato al punto a)</w:t>
            </w:r>
          </w:p>
        </w:tc>
        <w:tc>
          <w:tcPr>
            <w:tcW w:w="1022" w:type="dxa"/>
            <w:tcBorders>
              <w:top w:val="nil"/>
              <w:left w:val="nil"/>
              <w:bottom w:val="single" w:sz="4" w:space="0" w:color="auto"/>
              <w:right w:val="single" w:sz="4" w:space="0" w:color="auto"/>
            </w:tcBorders>
            <w:shd w:val="clear" w:color="auto" w:fill="auto"/>
            <w:hideMark/>
          </w:tcPr>
          <w:p w14:paraId="487C2620" w14:textId="77777777" w:rsidR="00B0003B" w:rsidRPr="00300172" w:rsidRDefault="00B0003B" w:rsidP="00BD0937">
            <w:pPr>
              <w:widowControl/>
              <w:suppressAutoHyphens w:val="0"/>
              <w:textAlignment w:val="auto"/>
              <w:rPr>
                <w:rFonts w:ascii="Arial Narrow" w:eastAsia="Times New Roman" w:hAnsi="Arial Narrow" w:cs="Calibri"/>
                <w:color w:val="000000"/>
                <w:kern w:val="0"/>
                <w:sz w:val="22"/>
                <w:szCs w:val="22"/>
                <w:u w:val="single"/>
                <w:lang w:eastAsia="it-IT" w:bidi="ar-SA"/>
              </w:rPr>
            </w:pPr>
            <w:r w:rsidRPr="00300172">
              <w:rPr>
                <w:rFonts w:ascii="Arial Narrow" w:eastAsia="Times New Roman" w:hAnsi="Arial Narrow" w:cs="Calibri"/>
                <w:color w:val="000000"/>
                <w:kern w:val="0"/>
                <w:sz w:val="22"/>
                <w:szCs w:val="22"/>
                <w:u w:val="single"/>
                <w:lang w:eastAsia="it-IT" w:bidi="ar-SA"/>
              </w:rPr>
              <w:t> </w:t>
            </w:r>
          </w:p>
        </w:tc>
        <w:tc>
          <w:tcPr>
            <w:tcW w:w="2477" w:type="dxa"/>
            <w:tcBorders>
              <w:top w:val="nil"/>
              <w:left w:val="nil"/>
              <w:bottom w:val="single" w:sz="4" w:space="0" w:color="auto"/>
              <w:right w:val="single" w:sz="4" w:space="0" w:color="auto"/>
            </w:tcBorders>
            <w:shd w:val="clear" w:color="auto" w:fill="auto"/>
            <w:noWrap/>
            <w:hideMark/>
          </w:tcPr>
          <w:p w14:paraId="5DCF75EF" w14:textId="77777777" w:rsidR="00B0003B" w:rsidRPr="00300172" w:rsidRDefault="00B0003B" w:rsidP="00BD0937">
            <w:pPr>
              <w:widowControl/>
              <w:suppressAutoHyphens w:val="0"/>
              <w:textAlignment w:val="auto"/>
              <w:rPr>
                <w:rFonts w:ascii="Arial Narrow" w:eastAsia="Times New Roman" w:hAnsi="Arial Narrow" w:cs="Calibri"/>
                <w:color w:val="000000"/>
                <w:kern w:val="0"/>
                <w:sz w:val="22"/>
                <w:szCs w:val="22"/>
                <w:lang w:eastAsia="it-IT" w:bidi="ar-SA"/>
              </w:rPr>
            </w:pPr>
            <w:r w:rsidRPr="00300172">
              <w:rPr>
                <w:rFonts w:ascii="Arial Narrow" w:eastAsia="Times New Roman" w:hAnsi="Arial Narrow" w:cs="Calibri"/>
                <w:color w:val="000000"/>
                <w:kern w:val="0"/>
                <w:sz w:val="22"/>
                <w:szCs w:val="22"/>
                <w:lang w:eastAsia="it-IT" w:bidi="ar-SA"/>
              </w:rPr>
              <w:t> </w:t>
            </w:r>
          </w:p>
        </w:tc>
      </w:tr>
      <w:tr w:rsidR="00B0003B" w:rsidRPr="00300172" w14:paraId="17FE645F" w14:textId="77777777" w:rsidTr="00BD0937">
        <w:trPr>
          <w:trHeight w:val="330"/>
        </w:trPr>
        <w:tc>
          <w:tcPr>
            <w:tcW w:w="319" w:type="dxa"/>
            <w:tcBorders>
              <w:top w:val="nil"/>
              <w:left w:val="single" w:sz="4" w:space="0" w:color="auto"/>
              <w:bottom w:val="single" w:sz="4" w:space="0" w:color="auto"/>
              <w:right w:val="single" w:sz="4" w:space="0" w:color="auto"/>
            </w:tcBorders>
            <w:shd w:val="clear" w:color="auto" w:fill="auto"/>
            <w:noWrap/>
            <w:hideMark/>
          </w:tcPr>
          <w:p w14:paraId="55D1B6B3" w14:textId="77777777" w:rsidR="00B0003B" w:rsidRPr="00300172" w:rsidRDefault="00B0003B" w:rsidP="00BD0937">
            <w:pPr>
              <w:widowControl/>
              <w:suppressAutoHyphens w:val="0"/>
              <w:textAlignment w:val="auto"/>
              <w:rPr>
                <w:rFonts w:ascii="Arial Narrow" w:eastAsia="Times New Roman" w:hAnsi="Arial Narrow" w:cs="Calibri"/>
                <w:color w:val="000000"/>
                <w:kern w:val="0"/>
                <w:sz w:val="22"/>
                <w:szCs w:val="22"/>
                <w:lang w:eastAsia="it-IT" w:bidi="ar-SA"/>
              </w:rPr>
            </w:pPr>
            <w:r w:rsidRPr="00300172">
              <w:rPr>
                <w:rFonts w:ascii="Arial Narrow" w:eastAsia="Times New Roman" w:hAnsi="Arial Narrow" w:cs="Calibri"/>
                <w:color w:val="000000"/>
                <w:kern w:val="0"/>
                <w:sz w:val="22"/>
                <w:szCs w:val="22"/>
                <w:lang w:eastAsia="it-IT" w:bidi="ar-SA"/>
              </w:rPr>
              <w:t> </w:t>
            </w:r>
          </w:p>
        </w:tc>
        <w:tc>
          <w:tcPr>
            <w:tcW w:w="5763" w:type="dxa"/>
            <w:tcBorders>
              <w:top w:val="nil"/>
              <w:left w:val="nil"/>
              <w:bottom w:val="single" w:sz="4" w:space="0" w:color="auto"/>
              <w:right w:val="single" w:sz="4" w:space="0" w:color="auto"/>
            </w:tcBorders>
            <w:shd w:val="clear" w:color="auto" w:fill="auto"/>
            <w:hideMark/>
          </w:tcPr>
          <w:p w14:paraId="695ACBC3" w14:textId="77777777" w:rsidR="00B0003B" w:rsidRPr="00300172" w:rsidRDefault="00B0003B" w:rsidP="00BD0937">
            <w:pPr>
              <w:widowControl/>
              <w:suppressAutoHyphens w:val="0"/>
              <w:textAlignment w:val="auto"/>
              <w:rPr>
                <w:rFonts w:ascii="Arial Narrow" w:eastAsia="Times New Roman" w:hAnsi="Arial Narrow" w:cs="Calibri"/>
                <w:color w:val="000000"/>
                <w:kern w:val="0"/>
                <w:sz w:val="22"/>
                <w:szCs w:val="22"/>
                <w:lang w:eastAsia="it-IT" w:bidi="ar-SA"/>
              </w:rPr>
            </w:pPr>
            <w:r w:rsidRPr="00300172">
              <w:rPr>
                <w:rFonts w:ascii="Arial Narrow" w:eastAsia="Times New Roman" w:hAnsi="Arial Narrow" w:cs="Calibri"/>
                <w:color w:val="000000"/>
                <w:kern w:val="0"/>
                <w:sz w:val="22"/>
                <w:szCs w:val="22"/>
                <w:lang w:eastAsia="it-IT" w:bidi="ar-SA"/>
              </w:rPr>
              <w:t>a misura</w:t>
            </w:r>
          </w:p>
        </w:tc>
        <w:tc>
          <w:tcPr>
            <w:tcW w:w="1022" w:type="dxa"/>
            <w:tcBorders>
              <w:top w:val="nil"/>
              <w:left w:val="nil"/>
              <w:bottom w:val="single" w:sz="4" w:space="0" w:color="auto"/>
              <w:right w:val="single" w:sz="4" w:space="0" w:color="auto"/>
            </w:tcBorders>
            <w:shd w:val="clear" w:color="auto" w:fill="auto"/>
            <w:hideMark/>
          </w:tcPr>
          <w:p w14:paraId="5B47F6C4" w14:textId="77777777" w:rsidR="00B0003B" w:rsidRPr="00300172" w:rsidRDefault="00B0003B" w:rsidP="00BD0937">
            <w:pPr>
              <w:widowControl/>
              <w:suppressAutoHyphens w:val="0"/>
              <w:textAlignment w:val="auto"/>
              <w:rPr>
                <w:rFonts w:ascii="Arial Narrow" w:eastAsia="Times New Roman" w:hAnsi="Arial Narrow" w:cs="Calibri"/>
                <w:color w:val="000000"/>
                <w:kern w:val="0"/>
                <w:sz w:val="22"/>
                <w:szCs w:val="22"/>
                <w:lang w:eastAsia="it-IT" w:bidi="ar-SA"/>
              </w:rPr>
            </w:pPr>
            <w:r w:rsidRPr="00300172">
              <w:rPr>
                <w:rFonts w:ascii="Arial Narrow" w:eastAsia="Times New Roman" w:hAnsi="Arial Narrow" w:cs="Calibri"/>
                <w:color w:val="000000"/>
                <w:kern w:val="0"/>
                <w:sz w:val="22"/>
                <w:szCs w:val="22"/>
                <w:lang w:eastAsia="it-IT" w:bidi="ar-SA"/>
              </w:rPr>
              <w:t> </w:t>
            </w:r>
          </w:p>
        </w:tc>
        <w:tc>
          <w:tcPr>
            <w:tcW w:w="2477" w:type="dxa"/>
            <w:tcBorders>
              <w:top w:val="nil"/>
              <w:left w:val="nil"/>
              <w:bottom w:val="single" w:sz="4" w:space="0" w:color="auto"/>
              <w:right w:val="single" w:sz="4" w:space="0" w:color="auto"/>
            </w:tcBorders>
            <w:shd w:val="clear" w:color="auto" w:fill="auto"/>
            <w:noWrap/>
            <w:hideMark/>
          </w:tcPr>
          <w:p w14:paraId="72D2B1DD" w14:textId="77777777" w:rsidR="00B0003B" w:rsidRPr="00300172" w:rsidRDefault="00B0003B" w:rsidP="00BD0937">
            <w:pPr>
              <w:widowControl/>
              <w:suppressAutoHyphens w:val="0"/>
              <w:textAlignment w:val="auto"/>
              <w:rPr>
                <w:rFonts w:ascii="Arial Narrow" w:eastAsia="Times New Roman" w:hAnsi="Arial Narrow" w:cs="Calibri"/>
                <w:i/>
                <w:iCs/>
                <w:color w:val="000000"/>
                <w:kern w:val="0"/>
                <w:sz w:val="22"/>
                <w:szCs w:val="22"/>
                <w:lang w:eastAsia="it-IT" w:bidi="ar-SA"/>
              </w:rPr>
            </w:pPr>
            <w:r w:rsidRPr="00300172">
              <w:rPr>
                <w:rFonts w:ascii="Arial Narrow" w:eastAsia="Times New Roman" w:hAnsi="Arial Narrow" w:cs="Calibri"/>
                <w:i/>
                <w:iCs/>
                <w:color w:val="000000"/>
                <w:kern w:val="0"/>
                <w:sz w:val="22"/>
                <w:szCs w:val="22"/>
                <w:lang w:eastAsia="it-IT" w:bidi="ar-SA"/>
              </w:rPr>
              <w:t xml:space="preserve">             31.311,91 € </w:t>
            </w:r>
          </w:p>
        </w:tc>
      </w:tr>
      <w:tr w:rsidR="00B0003B" w:rsidRPr="00300172" w14:paraId="58D86F9D" w14:textId="77777777" w:rsidTr="00BD0937">
        <w:trPr>
          <w:trHeight w:val="330"/>
        </w:trPr>
        <w:tc>
          <w:tcPr>
            <w:tcW w:w="319" w:type="dxa"/>
            <w:tcBorders>
              <w:top w:val="nil"/>
              <w:left w:val="single" w:sz="4" w:space="0" w:color="auto"/>
              <w:bottom w:val="single" w:sz="4" w:space="0" w:color="auto"/>
              <w:right w:val="single" w:sz="4" w:space="0" w:color="auto"/>
            </w:tcBorders>
            <w:shd w:val="clear" w:color="auto" w:fill="auto"/>
            <w:noWrap/>
            <w:hideMark/>
          </w:tcPr>
          <w:p w14:paraId="155D585F" w14:textId="77777777" w:rsidR="00B0003B" w:rsidRPr="00300172" w:rsidRDefault="00B0003B" w:rsidP="00BD0937">
            <w:pPr>
              <w:widowControl/>
              <w:suppressAutoHyphens w:val="0"/>
              <w:textAlignment w:val="auto"/>
              <w:rPr>
                <w:rFonts w:ascii="Arial Narrow" w:eastAsia="Times New Roman" w:hAnsi="Arial Narrow" w:cs="Calibri"/>
                <w:color w:val="000000"/>
                <w:kern w:val="0"/>
                <w:sz w:val="22"/>
                <w:szCs w:val="22"/>
                <w:lang w:eastAsia="it-IT" w:bidi="ar-SA"/>
              </w:rPr>
            </w:pPr>
            <w:r w:rsidRPr="00300172">
              <w:rPr>
                <w:rFonts w:ascii="Arial Narrow" w:eastAsia="Times New Roman" w:hAnsi="Arial Narrow" w:cs="Calibri"/>
                <w:color w:val="000000"/>
                <w:kern w:val="0"/>
                <w:sz w:val="22"/>
                <w:szCs w:val="22"/>
                <w:lang w:eastAsia="it-IT" w:bidi="ar-SA"/>
              </w:rPr>
              <w:t> </w:t>
            </w:r>
          </w:p>
        </w:tc>
        <w:tc>
          <w:tcPr>
            <w:tcW w:w="5763" w:type="dxa"/>
            <w:tcBorders>
              <w:top w:val="nil"/>
              <w:left w:val="nil"/>
              <w:bottom w:val="single" w:sz="4" w:space="0" w:color="auto"/>
              <w:right w:val="single" w:sz="4" w:space="0" w:color="auto"/>
            </w:tcBorders>
            <w:shd w:val="clear" w:color="auto" w:fill="auto"/>
            <w:hideMark/>
          </w:tcPr>
          <w:p w14:paraId="3913EF68" w14:textId="77777777" w:rsidR="00B0003B" w:rsidRPr="00300172" w:rsidRDefault="00B0003B" w:rsidP="00BD0937">
            <w:pPr>
              <w:widowControl/>
              <w:suppressAutoHyphens w:val="0"/>
              <w:textAlignment w:val="auto"/>
              <w:rPr>
                <w:rFonts w:ascii="Arial Narrow" w:eastAsia="Times New Roman" w:hAnsi="Arial Narrow" w:cs="Calibri"/>
                <w:color w:val="000000"/>
                <w:kern w:val="0"/>
                <w:sz w:val="22"/>
                <w:szCs w:val="22"/>
                <w:lang w:eastAsia="it-IT" w:bidi="ar-SA"/>
              </w:rPr>
            </w:pPr>
            <w:r w:rsidRPr="00300172">
              <w:rPr>
                <w:rFonts w:ascii="Arial Narrow" w:eastAsia="Times New Roman" w:hAnsi="Arial Narrow" w:cs="Calibri"/>
                <w:color w:val="000000"/>
                <w:kern w:val="0"/>
                <w:sz w:val="22"/>
                <w:szCs w:val="22"/>
                <w:lang w:eastAsia="it-IT" w:bidi="ar-SA"/>
              </w:rPr>
              <w:t>in economia</w:t>
            </w:r>
          </w:p>
        </w:tc>
        <w:tc>
          <w:tcPr>
            <w:tcW w:w="1022" w:type="dxa"/>
            <w:tcBorders>
              <w:top w:val="nil"/>
              <w:left w:val="nil"/>
              <w:bottom w:val="single" w:sz="4" w:space="0" w:color="auto"/>
              <w:right w:val="single" w:sz="4" w:space="0" w:color="auto"/>
            </w:tcBorders>
            <w:shd w:val="clear" w:color="auto" w:fill="auto"/>
            <w:hideMark/>
          </w:tcPr>
          <w:p w14:paraId="4CD439C7" w14:textId="77777777" w:rsidR="00B0003B" w:rsidRPr="00300172" w:rsidRDefault="00B0003B" w:rsidP="00BD0937">
            <w:pPr>
              <w:widowControl/>
              <w:suppressAutoHyphens w:val="0"/>
              <w:textAlignment w:val="auto"/>
              <w:rPr>
                <w:rFonts w:ascii="Arial Narrow" w:eastAsia="Times New Roman" w:hAnsi="Arial Narrow" w:cs="Calibri"/>
                <w:color w:val="000000"/>
                <w:kern w:val="0"/>
                <w:sz w:val="22"/>
                <w:szCs w:val="22"/>
                <w:lang w:eastAsia="it-IT" w:bidi="ar-SA"/>
              </w:rPr>
            </w:pPr>
            <w:r w:rsidRPr="00300172">
              <w:rPr>
                <w:rFonts w:ascii="Arial Narrow" w:eastAsia="Times New Roman" w:hAnsi="Arial Narrow" w:cs="Calibri"/>
                <w:color w:val="000000"/>
                <w:kern w:val="0"/>
                <w:sz w:val="22"/>
                <w:szCs w:val="22"/>
                <w:lang w:eastAsia="it-IT" w:bidi="ar-SA"/>
              </w:rPr>
              <w:t> </w:t>
            </w:r>
          </w:p>
        </w:tc>
        <w:tc>
          <w:tcPr>
            <w:tcW w:w="2477" w:type="dxa"/>
            <w:tcBorders>
              <w:top w:val="nil"/>
              <w:left w:val="nil"/>
              <w:bottom w:val="single" w:sz="4" w:space="0" w:color="auto"/>
              <w:right w:val="single" w:sz="4" w:space="0" w:color="auto"/>
            </w:tcBorders>
            <w:shd w:val="clear" w:color="auto" w:fill="auto"/>
            <w:noWrap/>
            <w:hideMark/>
          </w:tcPr>
          <w:p w14:paraId="04B96EB3" w14:textId="77777777" w:rsidR="00B0003B" w:rsidRPr="00300172" w:rsidRDefault="00B0003B" w:rsidP="00BD0937">
            <w:pPr>
              <w:widowControl/>
              <w:suppressAutoHyphens w:val="0"/>
              <w:textAlignment w:val="auto"/>
              <w:rPr>
                <w:rFonts w:ascii="Arial Narrow" w:eastAsia="Times New Roman" w:hAnsi="Arial Narrow" w:cs="Calibri"/>
                <w:color w:val="000000"/>
                <w:kern w:val="0"/>
                <w:sz w:val="22"/>
                <w:szCs w:val="22"/>
                <w:lang w:eastAsia="it-IT" w:bidi="ar-SA"/>
              </w:rPr>
            </w:pPr>
            <w:r w:rsidRPr="00300172">
              <w:rPr>
                <w:rFonts w:ascii="Arial Narrow" w:eastAsia="Times New Roman" w:hAnsi="Arial Narrow" w:cs="Calibri"/>
                <w:color w:val="000000"/>
                <w:kern w:val="0"/>
                <w:sz w:val="22"/>
                <w:szCs w:val="22"/>
                <w:lang w:eastAsia="it-IT" w:bidi="ar-SA"/>
              </w:rPr>
              <w:t xml:space="preserve">                             -   € </w:t>
            </w:r>
          </w:p>
        </w:tc>
      </w:tr>
      <w:tr w:rsidR="00B0003B" w:rsidRPr="00300172" w14:paraId="58A178D2" w14:textId="77777777" w:rsidTr="00BD0937">
        <w:trPr>
          <w:trHeight w:val="330"/>
        </w:trPr>
        <w:tc>
          <w:tcPr>
            <w:tcW w:w="319" w:type="dxa"/>
            <w:tcBorders>
              <w:top w:val="nil"/>
              <w:left w:val="single" w:sz="4" w:space="0" w:color="auto"/>
              <w:bottom w:val="single" w:sz="4" w:space="0" w:color="auto"/>
              <w:right w:val="single" w:sz="4" w:space="0" w:color="auto"/>
            </w:tcBorders>
            <w:shd w:val="clear" w:color="auto" w:fill="auto"/>
            <w:noWrap/>
            <w:hideMark/>
          </w:tcPr>
          <w:p w14:paraId="023EC8C9" w14:textId="77777777" w:rsidR="00B0003B" w:rsidRPr="00300172" w:rsidRDefault="00B0003B" w:rsidP="00BD0937">
            <w:pPr>
              <w:widowControl/>
              <w:suppressAutoHyphens w:val="0"/>
              <w:textAlignment w:val="auto"/>
              <w:rPr>
                <w:rFonts w:ascii="Arial Narrow" w:eastAsia="Times New Roman" w:hAnsi="Arial Narrow" w:cs="Calibri"/>
                <w:color w:val="000000"/>
                <w:kern w:val="0"/>
                <w:sz w:val="22"/>
                <w:szCs w:val="22"/>
                <w:lang w:eastAsia="it-IT" w:bidi="ar-SA"/>
              </w:rPr>
            </w:pPr>
            <w:r w:rsidRPr="00300172">
              <w:rPr>
                <w:rFonts w:ascii="Arial Narrow" w:eastAsia="Times New Roman" w:hAnsi="Arial Narrow" w:cs="Calibri"/>
                <w:color w:val="000000"/>
                <w:kern w:val="0"/>
                <w:sz w:val="22"/>
                <w:szCs w:val="22"/>
                <w:lang w:eastAsia="it-IT" w:bidi="ar-SA"/>
              </w:rPr>
              <w:t>b</w:t>
            </w:r>
          </w:p>
        </w:tc>
        <w:tc>
          <w:tcPr>
            <w:tcW w:w="5763" w:type="dxa"/>
            <w:tcBorders>
              <w:top w:val="nil"/>
              <w:left w:val="nil"/>
              <w:bottom w:val="single" w:sz="4" w:space="0" w:color="auto"/>
              <w:right w:val="single" w:sz="4" w:space="0" w:color="auto"/>
            </w:tcBorders>
            <w:shd w:val="clear" w:color="auto" w:fill="auto"/>
            <w:hideMark/>
          </w:tcPr>
          <w:p w14:paraId="3DA965F7" w14:textId="77777777" w:rsidR="00B0003B" w:rsidRPr="00300172" w:rsidRDefault="00B0003B" w:rsidP="00BD0937">
            <w:pPr>
              <w:widowControl/>
              <w:suppressAutoHyphens w:val="0"/>
              <w:jc w:val="right"/>
              <w:textAlignment w:val="auto"/>
              <w:rPr>
                <w:rFonts w:ascii="Arial Narrow" w:eastAsia="Times New Roman" w:hAnsi="Arial Narrow" w:cs="Calibri"/>
                <w:b/>
                <w:bCs/>
                <w:i/>
                <w:iCs/>
                <w:color w:val="000000"/>
                <w:kern w:val="0"/>
                <w:sz w:val="22"/>
                <w:szCs w:val="22"/>
                <w:lang w:eastAsia="it-IT" w:bidi="ar-SA"/>
              </w:rPr>
            </w:pPr>
            <w:r w:rsidRPr="00300172">
              <w:rPr>
                <w:rFonts w:ascii="Arial Narrow" w:eastAsia="Times New Roman" w:hAnsi="Arial Narrow" w:cs="Calibri"/>
                <w:b/>
                <w:bCs/>
                <w:i/>
                <w:iCs/>
                <w:color w:val="000000"/>
                <w:kern w:val="0"/>
                <w:sz w:val="22"/>
                <w:szCs w:val="22"/>
                <w:lang w:eastAsia="it-IT" w:bidi="ar-SA"/>
              </w:rPr>
              <w:t>sommano</w:t>
            </w:r>
          </w:p>
        </w:tc>
        <w:tc>
          <w:tcPr>
            <w:tcW w:w="1022" w:type="dxa"/>
            <w:tcBorders>
              <w:top w:val="nil"/>
              <w:left w:val="nil"/>
              <w:bottom w:val="single" w:sz="4" w:space="0" w:color="auto"/>
              <w:right w:val="single" w:sz="4" w:space="0" w:color="auto"/>
            </w:tcBorders>
            <w:shd w:val="clear" w:color="auto" w:fill="auto"/>
            <w:hideMark/>
          </w:tcPr>
          <w:p w14:paraId="26B98F40" w14:textId="77777777" w:rsidR="00B0003B" w:rsidRPr="00300172" w:rsidRDefault="00B0003B" w:rsidP="00BD0937">
            <w:pPr>
              <w:widowControl/>
              <w:suppressAutoHyphens w:val="0"/>
              <w:jc w:val="right"/>
              <w:textAlignment w:val="auto"/>
              <w:rPr>
                <w:rFonts w:ascii="Arial Narrow" w:eastAsia="Times New Roman" w:hAnsi="Arial Narrow" w:cs="Calibri"/>
                <w:b/>
                <w:bCs/>
                <w:i/>
                <w:iCs/>
                <w:color w:val="000000"/>
                <w:kern w:val="0"/>
                <w:sz w:val="22"/>
                <w:szCs w:val="22"/>
                <w:lang w:eastAsia="it-IT" w:bidi="ar-SA"/>
              </w:rPr>
            </w:pPr>
            <w:r w:rsidRPr="00300172">
              <w:rPr>
                <w:rFonts w:ascii="Arial Narrow" w:eastAsia="Times New Roman" w:hAnsi="Arial Narrow" w:cs="Calibri"/>
                <w:b/>
                <w:bCs/>
                <w:i/>
                <w:iCs/>
                <w:color w:val="000000"/>
                <w:kern w:val="0"/>
                <w:sz w:val="22"/>
                <w:szCs w:val="22"/>
                <w:lang w:eastAsia="it-IT" w:bidi="ar-SA"/>
              </w:rPr>
              <w:t> </w:t>
            </w:r>
          </w:p>
        </w:tc>
        <w:tc>
          <w:tcPr>
            <w:tcW w:w="2477" w:type="dxa"/>
            <w:tcBorders>
              <w:top w:val="nil"/>
              <w:left w:val="nil"/>
              <w:bottom w:val="single" w:sz="4" w:space="0" w:color="auto"/>
              <w:right w:val="single" w:sz="4" w:space="0" w:color="auto"/>
            </w:tcBorders>
            <w:shd w:val="clear" w:color="auto" w:fill="auto"/>
            <w:noWrap/>
            <w:hideMark/>
          </w:tcPr>
          <w:p w14:paraId="37B93E8D" w14:textId="77777777" w:rsidR="00B0003B" w:rsidRPr="00300172" w:rsidRDefault="00B0003B" w:rsidP="00BD0937">
            <w:pPr>
              <w:widowControl/>
              <w:suppressAutoHyphens w:val="0"/>
              <w:textAlignment w:val="auto"/>
              <w:rPr>
                <w:rFonts w:ascii="Arial Narrow" w:eastAsia="Times New Roman" w:hAnsi="Arial Narrow" w:cs="Calibri"/>
                <w:b/>
                <w:bCs/>
                <w:i/>
                <w:iCs/>
                <w:color w:val="000000"/>
                <w:kern w:val="0"/>
                <w:sz w:val="22"/>
                <w:szCs w:val="22"/>
                <w:lang w:eastAsia="it-IT" w:bidi="ar-SA"/>
              </w:rPr>
            </w:pPr>
            <w:r w:rsidRPr="00300172">
              <w:rPr>
                <w:rFonts w:ascii="Arial Narrow" w:eastAsia="Times New Roman" w:hAnsi="Arial Narrow" w:cs="Calibri"/>
                <w:b/>
                <w:bCs/>
                <w:i/>
                <w:iCs/>
                <w:color w:val="000000"/>
                <w:kern w:val="0"/>
                <w:sz w:val="22"/>
                <w:szCs w:val="22"/>
                <w:lang w:eastAsia="it-IT" w:bidi="ar-SA"/>
              </w:rPr>
              <w:t xml:space="preserve">             31.311,91 € </w:t>
            </w:r>
          </w:p>
        </w:tc>
      </w:tr>
      <w:tr w:rsidR="00B0003B" w:rsidRPr="00300172" w14:paraId="3297712F" w14:textId="77777777" w:rsidTr="00BD0937">
        <w:trPr>
          <w:trHeight w:val="330"/>
        </w:trPr>
        <w:tc>
          <w:tcPr>
            <w:tcW w:w="319" w:type="dxa"/>
            <w:tcBorders>
              <w:top w:val="nil"/>
              <w:left w:val="single" w:sz="4" w:space="0" w:color="auto"/>
              <w:bottom w:val="single" w:sz="4" w:space="0" w:color="auto"/>
              <w:right w:val="single" w:sz="4" w:space="0" w:color="auto"/>
            </w:tcBorders>
            <w:shd w:val="clear" w:color="auto" w:fill="auto"/>
            <w:noWrap/>
            <w:hideMark/>
          </w:tcPr>
          <w:p w14:paraId="45A4E2B6" w14:textId="77777777" w:rsidR="00B0003B" w:rsidRPr="00300172" w:rsidRDefault="00B0003B" w:rsidP="00BD0937">
            <w:pPr>
              <w:widowControl/>
              <w:suppressAutoHyphens w:val="0"/>
              <w:textAlignment w:val="auto"/>
              <w:rPr>
                <w:rFonts w:ascii="Arial Narrow" w:eastAsia="Times New Roman" w:hAnsi="Arial Narrow" w:cs="Calibri"/>
                <w:color w:val="000000"/>
                <w:kern w:val="0"/>
                <w:sz w:val="22"/>
                <w:szCs w:val="22"/>
                <w:lang w:eastAsia="it-IT" w:bidi="ar-SA"/>
              </w:rPr>
            </w:pPr>
            <w:r w:rsidRPr="00300172">
              <w:rPr>
                <w:rFonts w:ascii="Arial Narrow" w:eastAsia="Times New Roman" w:hAnsi="Arial Narrow" w:cs="Calibri"/>
                <w:color w:val="000000"/>
                <w:kern w:val="0"/>
                <w:sz w:val="22"/>
                <w:szCs w:val="22"/>
                <w:lang w:eastAsia="it-IT" w:bidi="ar-SA"/>
              </w:rPr>
              <w:lastRenderedPageBreak/>
              <w:t> </w:t>
            </w:r>
          </w:p>
        </w:tc>
        <w:tc>
          <w:tcPr>
            <w:tcW w:w="5763" w:type="dxa"/>
            <w:tcBorders>
              <w:top w:val="nil"/>
              <w:left w:val="nil"/>
              <w:bottom w:val="single" w:sz="4" w:space="0" w:color="auto"/>
              <w:right w:val="single" w:sz="4" w:space="0" w:color="auto"/>
            </w:tcBorders>
            <w:shd w:val="clear" w:color="auto" w:fill="auto"/>
            <w:hideMark/>
          </w:tcPr>
          <w:p w14:paraId="619A3276" w14:textId="77777777" w:rsidR="00B0003B" w:rsidRPr="00300172" w:rsidRDefault="00B0003B" w:rsidP="00BD0937">
            <w:pPr>
              <w:widowControl/>
              <w:suppressAutoHyphens w:val="0"/>
              <w:textAlignment w:val="auto"/>
              <w:rPr>
                <w:rFonts w:ascii="Arial Narrow" w:eastAsia="Times New Roman" w:hAnsi="Arial Narrow" w:cs="Calibri"/>
                <w:color w:val="000000"/>
                <w:kern w:val="0"/>
                <w:sz w:val="22"/>
                <w:szCs w:val="22"/>
                <w:lang w:eastAsia="it-IT" w:bidi="ar-SA"/>
              </w:rPr>
            </w:pPr>
            <w:r w:rsidRPr="00300172">
              <w:rPr>
                <w:rFonts w:ascii="Arial Narrow" w:eastAsia="Times New Roman" w:hAnsi="Arial Narrow" w:cs="Calibri"/>
                <w:color w:val="000000"/>
                <w:kern w:val="0"/>
                <w:sz w:val="22"/>
                <w:szCs w:val="22"/>
                <w:lang w:eastAsia="it-IT" w:bidi="ar-SA"/>
              </w:rPr>
              <w:t> </w:t>
            </w:r>
          </w:p>
        </w:tc>
        <w:tc>
          <w:tcPr>
            <w:tcW w:w="1022" w:type="dxa"/>
            <w:tcBorders>
              <w:top w:val="nil"/>
              <w:left w:val="nil"/>
              <w:bottom w:val="single" w:sz="4" w:space="0" w:color="auto"/>
              <w:right w:val="single" w:sz="4" w:space="0" w:color="auto"/>
            </w:tcBorders>
            <w:shd w:val="clear" w:color="auto" w:fill="auto"/>
            <w:hideMark/>
          </w:tcPr>
          <w:p w14:paraId="738ECA9B" w14:textId="77777777" w:rsidR="00B0003B" w:rsidRPr="00300172" w:rsidRDefault="00B0003B" w:rsidP="00BD0937">
            <w:pPr>
              <w:widowControl/>
              <w:suppressAutoHyphens w:val="0"/>
              <w:textAlignment w:val="auto"/>
              <w:rPr>
                <w:rFonts w:ascii="Arial Narrow" w:eastAsia="Times New Roman" w:hAnsi="Arial Narrow" w:cs="Calibri"/>
                <w:color w:val="000000"/>
                <w:kern w:val="0"/>
                <w:sz w:val="22"/>
                <w:szCs w:val="22"/>
                <w:lang w:eastAsia="it-IT" w:bidi="ar-SA"/>
              </w:rPr>
            </w:pPr>
            <w:r w:rsidRPr="00300172">
              <w:rPr>
                <w:rFonts w:ascii="Arial Narrow" w:eastAsia="Times New Roman" w:hAnsi="Arial Narrow" w:cs="Calibri"/>
                <w:color w:val="000000"/>
                <w:kern w:val="0"/>
                <w:sz w:val="22"/>
                <w:szCs w:val="22"/>
                <w:lang w:eastAsia="it-IT" w:bidi="ar-SA"/>
              </w:rPr>
              <w:t> </w:t>
            </w:r>
          </w:p>
        </w:tc>
        <w:tc>
          <w:tcPr>
            <w:tcW w:w="2477" w:type="dxa"/>
            <w:tcBorders>
              <w:top w:val="nil"/>
              <w:left w:val="nil"/>
              <w:bottom w:val="single" w:sz="4" w:space="0" w:color="auto"/>
              <w:right w:val="single" w:sz="4" w:space="0" w:color="auto"/>
            </w:tcBorders>
            <w:shd w:val="clear" w:color="auto" w:fill="auto"/>
            <w:noWrap/>
            <w:hideMark/>
          </w:tcPr>
          <w:p w14:paraId="47FF922C" w14:textId="77777777" w:rsidR="00B0003B" w:rsidRPr="00300172" w:rsidRDefault="00B0003B" w:rsidP="00BD0937">
            <w:pPr>
              <w:widowControl/>
              <w:suppressAutoHyphens w:val="0"/>
              <w:textAlignment w:val="auto"/>
              <w:rPr>
                <w:rFonts w:ascii="Arial Narrow" w:eastAsia="Times New Roman" w:hAnsi="Arial Narrow" w:cs="Calibri"/>
                <w:color w:val="000000"/>
                <w:kern w:val="0"/>
                <w:sz w:val="22"/>
                <w:szCs w:val="22"/>
                <w:lang w:eastAsia="it-IT" w:bidi="ar-SA"/>
              </w:rPr>
            </w:pPr>
            <w:r w:rsidRPr="00300172">
              <w:rPr>
                <w:rFonts w:ascii="Arial Narrow" w:eastAsia="Times New Roman" w:hAnsi="Arial Narrow" w:cs="Calibri"/>
                <w:color w:val="000000"/>
                <w:kern w:val="0"/>
                <w:sz w:val="22"/>
                <w:szCs w:val="22"/>
                <w:lang w:eastAsia="it-IT" w:bidi="ar-SA"/>
              </w:rPr>
              <w:t> </w:t>
            </w:r>
          </w:p>
        </w:tc>
      </w:tr>
      <w:tr w:rsidR="00B0003B" w:rsidRPr="00300172" w14:paraId="747FD885" w14:textId="77777777" w:rsidTr="00BD0937">
        <w:trPr>
          <w:trHeight w:val="330"/>
        </w:trPr>
        <w:tc>
          <w:tcPr>
            <w:tcW w:w="319" w:type="dxa"/>
            <w:tcBorders>
              <w:top w:val="nil"/>
              <w:left w:val="single" w:sz="4" w:space="0" w:color="auto"/>
              <w:bottom w:val="single" w:sz="4" w:space="0" w:color="auto"/>
              <w:right w:val="single" w:sz="4" w:space="0" w:color="auto"/>
            </w:tcBorders>
            <w:shd w:val="clear" w:color="auto" w:fill="auto"/>
            <w:noWrap/>
            <w:hideMark/>
          </w:tcPr>
          <w:p w14:paraId="76DDF1AF" w14:textId="77777777" w:rsidR="00B0003B" w:rsidRPr="00300172" w:rsidRDefault="00B0003B" w:rsidP="00BD0937">
            <w:pPr>
              <w:widowControl/>
              <w:suppressAutoHyphens w:val="0"/>
              <w:textAlignment w:val="auto"/>
              <w:rPr>
                <w:rFonts w:ascii="Arial Narrow" w:eastAsia="Times New Roman" w:hAnsi="Arial Narrow" w:cs="Calibri"/>
                <w:color w:val="000000"/>
                <w:kern w:val="0"/>
                <w:sz w:val="22"/>
                <w:szCs w:val="22"/>
                <w:lang w:eastAsia="it-IT" w:bidi="ar-SA"/>
              </w:rPr>
            </w:pPr>
            <w:r w:rsidRPr="00300172">
              <w:rPr>
                <w:rFonts w:ascii="Arial Narrow" w:eastAsia="Times New Roman" w:hAnsi="Arial Narrow" w:cs="Calibri"/>
                <w:color w:val="000000"/>
                <w:kern w:val="0"/>
                <w:sz w:val="22"/>
                <w:szCs w:val="22"/>
                <w:lang w:eastAsia="it-IT" w:bidi="ar-SA"/>
              </w:rPr>
              <w:t> </w:t>
            </w:r>
          </w:p>
        </w:tc>
        <w:tc>
          <w:tcPr>
            <w:tcW w:w="5763" w:type="dxa"/>
            <w:tcBorders>
              <w:top w:val="nil"/>
              <w:left w:val="nil"/>
              <w:bottom w:val="single" w:sz="4" w:space="0" w:color="auto"/>
              <w:right w:val="single" w:sz="4" w:space="0" w:color="auto"/>
            </w:tcBorders>
            <w:shd w:val="clear" w:color="auto" w:fill="auto"/>
            <w:hideMark/>
          </w:tcPr>
          <w:p w14:paraId="3B8DD011" w14:textId="77777777" w:rsidR="00B0003B" w:rsidRPr="00300172" w:rsidRDefault="00B0003B" w:rsidP="00BD0937">
            <w:pPr>
              <w:widowControl/>
              <w:suppressAutoHyphens w:val="0"/>
              <w:textAlignment w:val="auto"/>
              <w:rPr>
                <w:rFonts w:ascii="Arial Narrow" w:eastAsia="Times New Roman" w:hAnsi="Arial Narrow" w:cs="Calibri"/>
                <w:color w:val="000000"/>
                <w:kern w:val="0"/>
                <w:sz w:val="22"/>
                <w:szCs w:val="22"/>
                <w:u w:val="single"/>
                <w:lang w:eastAsia="it-IT" w:bidi="ar-SA"/>
              </w:rPr>
            </w:pPr>
            <w:r w:rsidRPr="00300172">
              <w:rPr>
                <w:rFonts w:ascii="Arial Narrow" w:eastAsia="Times New Roman" w:hAnsi="Arial Narrow" w:cs="Calibri"/>
                <w:color w:val="000000"/>
                <w:kern w:val="0"/>
                <w:sz w:val="22"/>
                <w:szCs w:val="22"/>
                <w:u w:val="single"/>
                <w:lang w:eastAsia="it-IT" w:bidi="ar-SA"/>
              </w:rPr>
              <w:t>Somme a disposizione dell'Amministrazione</w:t>
            </w:r>
          </w:p>
        </w:tc>
        <w:tc>
          <w:tcPr>
            <w:tcW w:w="1022" w:type="dxa"/>
            <w:tcBorders>
              <w:top w:val="nil"/>
              <w:left w:val="nil"/>
              <w:bottom w:val="single" w:sz="4" w:space="0" w:color="auto"/>
              <w:right w:val="single" w:sz="4" w:space="0" w:color="auto"/>
            </w:tcBorders>
            <w:shd w:val="clear" w:color="auto" w:fill="auto"/>
            <w:hideMark/>
          </w:tcPr>
          <w:p w14:paraId="4A740201" w14:textId="77777777" w:rsidR="00B0003B" w:rsidRPr="00300172" w:rsidRDefault="00B0003B" w:rsidP="00BD0937">
            <w:pPr>
              <w:widowControl/>
              <w:suppressAutoHyphens w:val="0"/>
              <w:textAlignment w:val="auto"/>
              <w:rPr>
                <w:rFonts w:ascii="Arial Narrow" w:eastAsia="Times New Roman" w:hAnsi="Arial Narrow" w:cs="Calibri"/>
                <w:color w:val="000000"/>
                <w:kern w:val="0"/>
                <w:sz w:val="22"/>
                <w:szCs w:val="22"/>
                <w:u w:val="single"/>
                <w:lang w:eastAsia="it-IT" w:bidi="ar-SA"/>
              </w:rPr>
            </w:pPr>
            <w:r w:rsidRPr="00300172">
              <w:rPr>
                <w:rFonts w:ascii="Arial Narrow" w:eastAsia="Times New Roman" w:hAnsi="Arial Narrow" w:cs="Calibri"/>
                <w:color w:val="000000"/>
                <w:kern w:val="0"/>
                <w:sz w:val="22"/>
                <w:szCs w:val="22"/>
                <w:u w:val="single"/>
                <w:lang w:eastAsia="it-IT" w:bidi="ar-SA"/>
              </w:rPr>
              <w:t> </w:t>
            </w:r>
          </w:p>
        </w:tc>
        <w:tc>
          <w:tcPr>
            <w:tcW w:w="2477" w:type="dxa"/>
            <w:tcBorders>
              <w:top w:val="nil"/>
              <w:left w:val="nil"/>
              <w:bottom w:val="single" w:sz="4" w:space="0" w:color="auto"/>
              <w:right w:val="single" w:sz="4" w:space="0" w:color="auto"/>
            </w:tcBorders>
            <w:shd w:val="clear" w:color="auto" w:fill="auto"/>
            <w:noWrap/>
            <w:hideMark/>
          </w:tcPr>
          <w:p w14:paraId="5F7DB46E" w14:textId="77777777" w:rsidR="00B0003B" w:rsidRPr="00300172" w:rsidRDefault="00B0003B" w:rsidP="00BD0937">
            <w:pPr>
              <w:widowControl/>
              <w:suppressAutoHyphens w:val="0"/>
              <w:textAlignment w:val="auto"/>
              <w:rPr>
                <w:rFonts w:ascii="Arial Narrow" w:eastAsia="Times New Roman" w:hAnsi="Arial Narrow" w:cs="Calibri"/>
                <w:color w:val="000000"/>
                <w:kern w:val="0"/>
                <w:sz w:val="22"/>
                <w:szCs w:val="22"/>
                <w:lang w:eastAsia="it-IT" w:bidi="ar-SA"/>
              </w:rPr>
            </w:pPr>
            <w:r w:rsidRPr="00300172">
              <w:rPr>
                <w:rFonts w:ascii="Arial Narrow" w:eastAsia="Times New Roman" w:hAnsi="Arial Narrow" w:cs="Calibri"/>
                <w:color w:val="000000"/>
                <w:kern w:val="0"/>
                <w:sz w:val="22"/>
                <w:szCs w:val="22"/>
                <w:lang w:eastAsia="it-IT" w:bidi="ar-SA"/>
              </w:rPr>
              <w:t> </w:t>
            </w:r>
          </w:p>
        </w:tc>
      </w:tr>
      <w:tr w:rsidR="00B0003B" w:rsidRPr="00300172" w14:paraId="4E2AAB81" w14:textId="77777777" w:rsidTr="00BD0937">
        <w:trPr>
          <w:trHeight w:val="330"/>
        </w:trPr>
        <w:tc>
          <w:tcPr>
            <w:tcW w:w="319" w:type="dxa"/>
            <w:tcBorders>
              <w:top w:val="nil"/>
              <w:left w:val="single" w:sz="4" w:space="0" w:color="auto"/>
              <w:bottom w:val="single" w:sz="4" w:space="0" w:color="auto"/>
              <w:right w:val="single" w:sz="4" w:space="0" w:color="auto"/>
            </w:tcBorders>
            <w:shd w:val="clear" w:color="auto" w:fill="auto"/>
            <w:noWrap/>
            <w:hideMark/>
          </w:tcPr>
          <w:p w14:paraId="67A24A1E" w14:textId="77777777" w:rsidR="00B0003B" w:rsidRPr="00300172" w:rsidRDefault="00B0003B" w:rsidP="00BD0937">
            <w:pPr>
              <w:widowControl/>
              <w:suppressAutoHyphens w:val="0"/>
              <w:textAlignment w:val="auto"/>
              <w:rPr>
                <w:rFonts w:ascii="Arial Narrow" w:eastAsia="Times New Roman" w:hAnsi="Arial Narrow" w:cs="Calibri"/>
                <w:color w:val="000000"/>
                <w:kern w:val="0"/>
                <w:sz w:val="22"/>
                <w:szCs w:val="22"/>
                <w:lang w:eastAsia="it-IT" w:bidi="ar-SA"/>
              </w:rPr>
            </w:pPr>
            <w:r w:rsidRPr="00300172">
              <w:rPr>
                <w:rFonts w:ascii="Arial Narrow" w:eastAsia="Times New Roman" w:hAnsi="Arial Narrow" w:cs="Calibri"/>
                <w:color w:val="000000"/>
                <w:kern w:val="0"/>
                <w:sz w:val="22"/>
                <w:szCs w:val="22"/>
                <w:lang w:eastAsia="it-IT" w:bidi="ar-SA"/>
              </w:rPr>
              <w:t>c</w:t>
            </w:r>
          </w:p>
        </w:tc>
        <w:tc>
          <w:tcPr>
            <w:tcW w:w="5763" w:type="dxa"/>
            <w:tcBorders>
              <w:top w:val="nil"/>
              <w:left w:val="nil"/>
              <w:bottom w:val="single" w:sz="4" w:space="0" w:color="auto"/>
              <w:right w:val="single" w:sz="4" w:space="0" w:color="auto"/>
            </w:tcBorders>
            <w:shd w:val="clear" w:color="auto" w:fill="auto"/>
            <w:hideMark/>
          </w:tcPr>
          <w:p w14:paraId="58025F00" w14:textId="77777777" w:rsidR="00B0003B" w:rsidRPr="00300172" w:rsidRDefault="00B0003B" w:rsidP="00BD0937">
            <w:pPr>
              <w:widowControl/>
              <w:suppressAutoHyphens w:val="0"/>
              <w:textAlignment w:val="auto"/>
              <w:rPr>
                <w:rFonts w:ascii="Arial Narrow" w:eastAsia="Times New Roman" w:hAnsi="Arial Narrow" w:cs="Calibri"/>
                <w:color w:val="000000"/>
                <w:kern w:val="0"/>
                <w:sz w:val="22"/>
                <w:szCs w:val="22"/>
                <w:lang w:eastAsia="it-IT" w:bidi="ar-SA"/>
              </w:rPr>
            </w:pPr>
            <w:r w:rsidRPr="00300172">
              <w:rPr>
                <w:rFonts w:ascii="Arial Narrow" w:eastAsia="Times New Roman" w:hAnsi="Arial Narrow" w:cs="Calibri"/>
                <w:color w:val="000000"/>
                <w:kern w:val="0"/>
                <w:sz w:val="22"/>
                <w:szCs w:val="22"/>
                <w:lang w:eastAsia="it-IT" w:bidi="ar-SA"/>
              </w:rPr>
              <w:t>Imprevisti (su a)</w:t>
            </w:r>
          </w:p>
        </w:tc>
        <w:tc>
          <w:tcPr>
            <w:tcW w:w="1022" w:type="dxa"/>
            <w:tcBorders>
              <w:top w:val="nil"/>
              <w:left w:val="nil"/>
              <w:bottom w:val="single" w:sz="4" w:space="0" w:color="auto"/>
              <w:right w:val="single" w:sz="4" w:space="0" w:color="auto"/>
            </w:tcBorders>
            <w:shd w:val="clear" w:color="auto" w:fill="auto"/>
            <w:hideMark/>
          </w:tcPr>
          <w:p w14:paraId="6E0377BC" w14:textId="77777777" w:rsidR="00B0003B" w:rsidRPr="00300172" w:rsidRDefault="00B0003B" w:rsidP="00BD0937">
            <w:pPr>
              <w:widowControl/>
              <w:suppressAutoHyphens w:val="0"/>
              <w:jc w:val="right"/>
              <w:textAlignment w:val="auto"/>
              <w:rPr>
                <w:rFonts w:ascii="Arial Narrow" w:eastAsia="Times New Roman" w:hAnsi="Arial Narrow" w:cs="Calibri"/>
                <w:color w:val="000000"/>
                <w:kern w:val="0"/>
                <w:sz w:val="22"/>
                <w:szCs w:val="22"/>
                <w:lang w:eastAsia="it-IT" w:bidi="ar-SA"/>
              </w:rPr>
            </w:pPr>
            <w:r w:rsidRPr="00300172">
              <w:rPr>
                <w:rFonts w:ascii="Arial Narrow" w:eastAsia="Times New Roman" w:hAnsi="Arial Narrow" w:cs="Calibri"/>
                <w:color w:val="000000"/>
                <w:kern w:val="0"/>
                <w:sz w:val="22"/>
                <w:szCs w:val="22"/>
                <w:lang w:eastAsia="it-IT" w:bidi="ar-SA"/>
              </w:rPr>
              <w:t>0,78%</w:t>
            </w:r>
          </w:p>
        </w:tc>
        <w:tc>
          <w:tcPr>
            <w:tcW w:w="2477" w:type="dxa"/>
            <w:tcBorders>
              <w:top w:val="nil"/>
              <w:left w:val="nil"/>
              <w:bottom w:val="single" w:sz="4" w:space="0" w:color="auto"/>
              <w:right w:val="single" w:sz="4" w:space="0" w:color="auto"/>
            </w:tcBorders>
            <w:shd w:val="clear" w:color="auto" w:fill="auto"/>
            <w:noWrap/>
            <w:hideMark/>
          </w:tcPr>
          <w:p w14:paraId="1615675A" w14:textId="77777777" w:rsidR="00B0003B" w:rsidRPr="00300172" w:rsidRDefault="00B0003B" w:rsidP="00BD0937">
            <w:pPr>
              <w:widowControl/>
              <w:suppressAutoHyphens w:val="0"/>
              <w:textAlignment w:val="auto"/>
              <w:rPr>
                <w:rFonts w:ascii="Arial Narrow" w:eastAsia="Times New Roman" w:hAnsi="Arial Narrow" w:cs="Calibri"/>
                <w:color w:val="000000"/>
                <w:kern w:val="0"/>
                <w:sz w:val="22"/>
                <w:szCs w:val="22"/>
                <w:lang w:eastAsia="it-IT" w:bidi="ar-SA"/>
              </w:rPr>
            </w:pPr>
            <w:r w:rsidRPr="00300172">
              <w:rPr>
                <w:rFonts w:ascii="Arial Narrow" w:eastAsia="Times New Roman" w:hAnsi="Arial Narrow" w:cs="Calibri"/>
                <w:color w:val="000000"/>
                <w:kern w:val="0"/>
                <w:sz w:val="22"/>
                <w:szCs w:val="22"/>
                <w:lang w:eastAsia="it-IT" w:bidi="ar-SA"/>
              </w:rPr>
              <w:t xml:space="preserve">                6.221,31 € </w:t>
            </w:r>
          </w:p>
        </w:tc>
      </w:tr>
      <w:tr w:rsidR="00B0003B" w:rsidRPr="00300172" w14:paraId="4FBEE658" w14:textId="77777777" w:rsidTr="00BD0937">
        <w:trPr>
          <w:trHeight w:val="330"/>
        </w:trPr>
        <w:tc>
          <w:tcPr>
            <w:tcW w:w="319" w:type="dxa"/>
            <w:tcBorders>
              <w:top w:val="nil"/>
              <w:left w:val="single" w:sz="4" w:space="0" w:color="auto"/>
              <w:bottom w:val="single" w:sz="4" w:space="0" w:color="auto"/>
              <w:right w:val="single" w:sz="4" w:space="0" w:color="auto"/>
            </w:tcBorders>
            <w:shd w:val="clear" w:color="auto" w:fill="auto"/>
            <w:noWrap/>
            <w:hideMark/>
          </w:tcPr>
          <w:p w14:paraId="56025C76" w14:textId="77777777" w:rsidR="00B0003B" w:rsidRPr="00300172" w:rsidRDefault="00B0003B" w:rsidP="00BD0937">
            <w:pPr>
              <w:widowControl/>
              <w:suppressAutoHyphens w:val="0"/>
              <w:textAlignment w:val="auto"/>
              <w:rPr>
                <w:rFonts w:ascii="Arial Narrow" w:eastAsia="Times New Roman" w:hAnsi="Arial Narrow" w:cs="Calibri"/>
                <w:color w:val="000000"/>
                <w:kern w:val="0"/>
                <w:sz w:val="22"/>
                <w:szCs w:val="22"/>
                <w:lang w:eastAsia="it-IT" w:bidi="ar-SA"/>
              </w:rPr>
            </w:pPr>
            <w:r w:rsidRPr="00300172">
              <w:rPr>
                <w:rFonts w:ascii="Arial Narrow" w:eastAsia="Times New Roman" w:hAnsi="Arial Narrow" w:cs="Calibri"/>
                <w:color w:val="000000"/>
                <w:kern w:val="0"/>
                <w:sz w:val="22"/>
                <w:szCs w:val="22"/>
                <w:lang w:eastAsia="it-IT" w:bidi="ar-SA"/>
              </w:rPr>
              <w:t>d</w:t>
            </w:r>
          </w:p>
        </w:tc>
        <w:tc>
          <w:tcPr>
            <w:tcW w:w="5763" w:type="dxa"/>
            <w:tcBorders>
              <w:top w:val="nil"/>
              <w:left w:val="nil"/>
              <w:bottom w:val="single" w:sz="4" w:space="0" w:color="auto"/>
              <w:right w:val="single" w:sz="4" w:space="0" w:color="auto"/>
            </w:tcBorders>
            <w:shd w:val="clear" w:color="auto" w:fill="auto"/>
            <w:hideMark/>
          </w:tcPr>
          <w:p w14:paraId="33A20A96" w14:textId="77777777" w:rsidR="00B0003B" w:rsidRPr="00300172" w:rsidRDefault="00B0003B" w:rsidP="00BD0937">
            <w:pPr>
              <w:widowControl/>
              <w:suppressAutoHyphens w:val="0"/>
              <w:textAlignment w:val="auto"/>
              <w:rPr>
                <w:rFonts w:ascii="Arial Narrow" w:eastAsia="Times New Roman" w:hAnsi="Arial Narrow" w:cs="Calibri"/>
                <w:color w:val="000000"/>
                <w:kern w:val="0"/>
                <w:sz w:val="22"/>
                <w:szCs w:val="22"/>
                <w:lang w:eastAsia="it-IT" w:bidi="ar-SA"/>
              </w:rPr>
            </w:pPr>
            <w:r w:rsidRPr="00300172">
              <w:rPr>
                <w:rFonts w:ascii="Arial Narrow" w:eastAsia="Times New Roman" w:hAnsi="Arial Narrow" w:cs="Calibri"/>
                <w:color w:val="000000"/>
                <w:kern w:val="0"/>
                <w:sz w:val="22"/>
                <w:szCs w:val="22"/>
                <w:lang w:eastAsia="it-IT" w:bidi="ar-SA"/>
              </w:rPr>
              <w:t xml:space="preserve">IVA su </w:t>
            </w:r>
            <w:proofErr w:type="spellStart"/>
            <w:r w:rsidRPr="00300172">
              <w:rPr>
                <w:rFonts w:ascii="Arial Narrow" w:eastAsia="Times New Roman" w:hAnsi="Arial Narrow" w:cs="Calibri"/>
                <w:color w:val="000000"/>
                <w:kern w:val="0"/>
                <w:sz w:val="22"/>
                <w:szCs w:val="22"/>
                <w:lang w:eastAsia="it-IT" w:bidi="ar-SA"/>
              </w:rPr>
              <w:t>a+c</w:t>
            </w:r>
            <w:proofErr w:type="spellEnd"/>
          </w:p>
        </w:tc>
        <w:tc>
          <w:tcPr>
            <w:tcW w:w="1022" w:type="dxa"/>
            <w:tcBorders>
              <w:top w:val="nil"/>
              <w:left w:val="nil"/>
              <w:bottom w:val="single" w:sz="4" w:space="0" w:color="auto"/>
              <w:right w:val="single" w:sz="4" w:space="0" w:color="auto"/>
            </w:tcBorders>
            <w:shd w:val="clear" w:color="auto" w:fill="auto"/>
            <w:hideMark/>
          </w:tcPr>
          <w:p w14:paraId="6A7CEFA9" w14:textId="77777777" w:rsidR="00B0003B" w:rsidRPr="00300172" w:rsidRDefault="00B0003B" w:rsidP="00BD0937">
            <w:pPr>
              <w:widowControl/>
              <w:suppressAutoHyphens w:val="0"/>
              <w:jc w:val="right"/>
              <w:textAlignment w:val="auto"/>
              <w:rPr>
                <w:rFonts w:ascii="Arial Narrow" w:eastAsia="Times New Roman" w:hAnsi="Arial Narrow" w:cs="Calibri"/>
                <w:color w:val="000000"/>
                <w:kern w:val="0"/>
                <w:sz w:val="22"/>
                <w:szCs w:val="22"/>
                <w:lang w:eastAsia="it-IT" w:bidi="ar-SA"/>
              </w:rPr>
            </w:pPr>
            <w:r w:rsidRPr="00300172">
              <w:rPr>
                <w:rFonts w:ascii="Arial Narrow" w:eastAsia="Times New Roman" w:hAnsi="Arial Narrow" w:cs="Calibri"/>
                <w:color w:val="000000"/>
                <w:kern w:val="0"/>
                <w:sz w:val="22"/>
                <w:szCs w:val="22"/>
                <w:lang w:eastAsia="it-IT" w:bidi="ar-SA"/>
              </w:rPr>
              <w:t>22%</w:t>
            </w:r>
          </w:p>
        </w:tc>
        <w:tc>
          <w:tcPr>
            <w:tcW w:w="2477" w:type="dxa"/>
            <w:tcBorders>
              <w:top w:val="nil"/>
              <w:left w:val="nil"/>
              <w:bottom w:val="single" w:sz="4" w:space="0" w:color="auto"/>
              <w:right w:val="single" w:sz="4" w:space="0" w:color="auto"/>
            </w:tcBorders>
            <w:shd w:val="clear" w:color="auto" w:fill="auto"/>
            <w:noWrap/>
            <w:hideMark/>
          </w:tcPr>
          <w:p w14:paraId="5603180F" w14:textId="77777777" w:rsidR="00B0003B" w:rsidRPr="00300172" w:rsidRDefault="00B0003B" w:rsidP="00BD0937">
            <w:pPr>
              <w:widowControl/>
              <w:suppressAutoHyphens w:val="0"/>
              <w:textAlignment w:val="auto"/>
              <w:rPr>
                <w:rFonts w:ascii="Arial Narrow" w:eastAsia="Times New Roman" w:hAnsi="Arial Narrow" w:cs="Calibri"/>
                <w:color w:val="000000"/>
                <w:kern w:val="0"/>
                <w:sz w:val="22"/>
                <w:szCs w:val="22"/>
                <w:lang w:eastAsia="it-IT" w:bidi="ar-SA"/>
              </w:rPr>
            </w:pPr>
            <w:r w:rsidRPr="00300172">
              <w:rPr>
                <w:rFonts w:ascii="Arial Narrow" w:eastAsia="Times New Roman" w:hAnsi="Arial Narrow" w:cs="Calibri"/>
                <w:color w:val="000000"/>
                <w:kern w:val="0"/>
                <w:sz w:val="22"/>
                <w:szCs w:val="22"/>
                <w:lang w:eastAsia="it-IT" w:bidi="ar-SA"/>
              </w:rPr>
              <w:t xml:space="preserve">           177.368,69 € </w:t>
            </w:r>
          </w:p>
        </w:tc>
      </w:tr>
      <w:tr w:rsidR="00B0003B" w:rsidRPr="00300172" w14:paraId="55445F18" w14:textId="77777777" w:rsidTr="00BD0937">
        <w:trPr>
          <w:trHeight w:val="330"/>
        </w:trPr>
        <w:tc>
          <w:tcPr>
            <w:tcW w:w="319" w:type="dxa"/>
            <w:tcBorders>
              <w:top w:val="nil"/>
              <w:left w:val="single" w:sz="4" w:space="0" w:color="auto"/>
              <w:bottom w:val="single" w:sz="4" w:space="0" w:color="auto"/>
              <w:right w:val="single" w:sz="4" w:space="0" w:color="auto"/>
            </w:tcBorders>
            <w:shd w:val="clear" w:color="auto" w:fill="auto"/>
            <w:noWrap/>
            <w:hideMark/>
          </w:tcPr>
          <w:p w14:paraId="69979136" w14:textId="77777777" w:rsidR="00B0003B" w:rsidRPr="00300172" w:rsidRDefault="00B0003B" w:rsidP="00BD0937">
            <w:pPr>
              <w:widowControl/>
              <w:suppressAutoHyphens w:val="0"/>
              <w:textAlignment w:val="auto"/>
              <w:rPr>
                <w:rFonts w:ascii="Arial Narrow" w:eastAsia="Times New Roman" w:hAnsi="Arial Narrow" w:cs="Calibri"/>
                <w:color w:val="000000"/>
                <w:kern w:val="0"/>
                <w:sz w:val="22"/>
                <w:szCs w:val="22"/>
                <w:lang w:eastAsia="it-IT" w:bidi="ar-SA"/>
              </w:rPr>
            </w:pPr>
            <w:r w:rsidRPr="00300172">
              <w:rPr>
                <w:rFonts w:ascii="Arial Narrow" w:eastAsia="Times New Roman" w:hAnsi="Arial Narrow" w:cs="Calibri"/>
                <w:color w:val="000000"/>
                <w:kern w:val="0"/>
                <w:sz w:val="22"/>
                <w:szCs w:val="22"/>
                <w:lang w:eastAsia="it-IT" w:bidi="ar-SA"/>
              </w:rPr>
              <w:t>e</w:t>
            </w:r>
          </w:p>
        </w:tc>
        <w:tc>
          <w:tcPr>
            <w:tcW w:w="5763" w:type="dxa"/>
            <w:tcBorders>
              <w:top w:val="nil"/>
              <w:left w:val="nil"/>
              <w:bottom w:val="single" w:sz="4" w:space="0" w:color="auto"/>
              <w:right w:val="single" w:sz="4" w:space="0" w:color="auto"/>
            </w:tcBorders>
            <w:shd w:val="clear" w:color="auto" w:fill="auto"/>
            <w:hideMark/>
          </w:tcPr>
          <w:p w14:paraId="76AABD40" w14:textId="77777777" w:rsidR="00B0003B" w:rsidRPr="00300172" w:rsidRDefault="00B0003B" w:rsidP="00BD0937">
            <w:pPr>
              <w:widowControl/>
              <w:suppressAutoHyphens w:val="0"/>
              <w:textAlignment w:val="auto"/>
              <w:rPr>
                <w:rFonts w:ascii="Arial Narrow" w:eastAsia="Times New Roman" w:hAnsi="Arial Narrow" w:cs="Calibri"/>
                <w:color w:val="000000"/>
                <w:kern w:val="0"/>
                <w:sz w:val="22"/>
                <w:szCs w:val="22"/>
                <w:lang w:eastAsia="it-IT" w:bidi="ar-SA"/>
              </w:rPr>
            </w:pPr>
            <w:r w:rsidRPr="00300172">
              <w:rPr>
                <w:rFonts w:ascii="Arial Narrow" w:eastAsia="Times New Roman" w:hAnsi="Arial Narrow" w:cs="Calibri"/>
                <w:color w:val="000000"/>
                <w:kern w:val="0"/>
                <w:sz w:val="22"/>
                <w:szCs w:val="22"/>
                <w:lang w:eastAsia="it-IT" w:bidi="ar-SA"/>
              </w:rPr>
              <w:t>Incentivo funzioni tecniche (su a) di cui all'art. 45 c.2 del d.lgs. 36/2023</w:t>
            </w:r>
          </w:p>
        </w:tc>
        <w:tc>
          <w:tcPr>
            <w:tcW w:w="1022" w:type="dxa"/>
            <w:tcBorders>
              <w:top w:val="nil"/>
              <w:left w:val="nil"/>
              <w:bottom w:val="single" w:sz="4" w:space="0" w:color="auto"/>
              <w:right w:val="single" w:sz="4" w:space="0" w:color="auto"/>
            </w:tcBorders>
            <w:shd w:val="clear" w:color="auto" w:fill="auto"/>
            <w:hideMark/>
          </w:tcPr>
          <w:p w14:paraId="0F2B2B07" w14:textId="77777777" w:rsidR="00B0003B" w:rsidRPr="00300172" w:rsidRDefault="00B0003B" w:rsidP="00BD0937">
            <w:pPr>
              <w:widowControl/>
              <w:suppressAutoHyphens w:val="0"/>
              <w:jc w:val="right"/>
              <w:textAlignment w:val="auto"/>
              <w:rPr>
                <w:rFonts w:ascii="Arial Narrow" w:eastAsia="Times New Roman" w:hAnsi="Arial Narrow" w:cs="Calibri"/>
                <w:color w:val="000000"/>
                <w:kern w:val="0"/>
                <w:sz w:val="22"/>
                <w:szCs w:val="22"/>
                <w:lang w:eastAsia="it-IT" w:bidi="ar-SA"/>
              </w:rPr>
            </w:pPr>
            <w:r w:rsidRPr="00300172">
              <w:rPr>
                <w:rFonts w:ascii="Arial Narrow" w:eastAsia="Times New Roman" w:hAnsi="Arial Narrow" w:cs="Calibri"/>
                <w:color w:val="000000"/>
                <w:kern w:val="0"/>
                <w:sz w:val="22"/>
                <w:szCs w:val="22"/>
                <w:lang w:eastAsia="it-IT" w:bidi="ar-SA"/>
              </w:rPr>
              <w:t>2,00%</w:t>
            </w:r>
          </w:p>
        </w:tc>
        <w:tc>
          <w:tcPr>
            <w:tcW w:w="2477" w:type="dxa"/>
            <w:tcBorders>
              <w:top w:val="nil"/>
              <w:left w:val="nil"/>
              <w:bottom w:val="single" w:sz="4" w:space="0" w:color="auto"/>
              <w:right w:val="single" w:sz="4" w:space="0" w:color="auto"/>
            </w:tcBorders>
            <w:shd w:val="clear" w:color="auto" w:fill="auto"/>
            <w:noWrap/>
            <w:hideMark/>
          </w:tcPr>
          <w:p w14:paraId="061E58E1" w14:textId="77777777" w:rsidR="00B0003B" w:rsidRPr="00300172" w:rsidRDefault="00B0003B" w:rsidP="00BD0937">
            <w:pPr>
              <w:widowControl/>
              <w:suppressAutoHyphens w:val="0"/>
              <w:textAlignment w:val="auto"/>
              <w:rPr>
                <w:rFonts w:ascii="Arial Narrow" w:eastAsia="Times New Roman" w:hAnsi="Arial Narrow" w:cs="Calibri"/>
                <w:color w:val="000000"/>
                <w:kern w:val="0"/>
                <w:sz w:val="22"/>
                <w:szCs w:val="22"/>
                <w:lang w:eastAsia="it-IT" w:bidi="ar-SA"/>
              </w:rPr>
            </w:pPr>
            <w:r w:rsidRPr="00300172">
              <w:rPr>
                <w:rFonts w:ascii="Arial Narrow" w:eastAsia="Times New Roman" w:hAnsi="Arial Narrow" w:cs="Calibri"/>
                <w:color w:val="000000"/>
                <w:kern w:val="0"/>
                <w:sz w:val="22"/>
                <w:szCs w:val="22"/>
                <w:lang w:eastAsia="it-IT" w:bidi="ar-SA"/>
              </w:rPr>
              <w:t xml:space="preserve">              16.000,00 € </w:t>
            </w:r>
          </w:p>
        </w:tc>
      </w:tr>
      <w:tr w:rsidR="00B0003B" w:rsidRPr="00300172" w14:paraId="5EF1D311" w14:textId="77777777" w:rsidTr="00BD0937">
        <w:trPr>
          <w:trHeight w:val="330"/>
        </w:trPr>
        <w:tc>
          <w:tcPr>
            <w:tcW w:w="319" w:type="dxa"/>
            <w:tcBorders>
              <w:top w:val="nil"/>
              <w:left w:val="single" w:sz="4" w:space="0" w:color="auto"/>
              <w:bottom w:val="single" w:sz="4" w:space="0" w:color="auto"/>
              <w:right w:val="single" w:sz="4" w:space="0" w:color="auto"/>
            </w:tcBorders>
            <w:shd w:val="clear" w:color="auto" w:fill="auto"/>
            <w:noWrap/>
            <w:hideMark/>
          </w:tcPr>
          <w:p w14:paraId="3B00EDC4" w14:textId="77777777" w:rsidR="00B0003B" w:rsidRPr="00300172" w:rsidRDefault="00B0003B" w:rsidP="00BD0937">
            <w:pPr>
              <w:widowControl/>
              <w:suppressAutoHyphens w:val="0"/>
              <w:textAlignment w:val="auto"/>
              <w:rPr>
                <w:rFonts w:ascii="Arial Narrow" w:eastAsia="Times New Roman" w:hAnsi="Arial Narrow" w:cs="Calibri"/>
                <w:color w:val="000000"/>
                <w:kern w:val="0"/>
                <w:sz w:val="22"/>
                <w:szCs w:val="22"/>
                <w:lang w:eastAsia="it-IT" w:bidi="ar-SA"/>
              </w:rPr>
            </w:pPr>
            <w:r w:rsidRPr="00300172">
              <w:rPr>
                <w:rFonts w:ascii="Arial Narrow" w:eastAsia="Times New Roman" w:hAnsi="Arial Narrow" w:cs="Calibri"/>
                <w:color w:val="000000"/>
                <w:kern w:val="0"/>
                <w:sz w:val="22"/>
                <w:szCs w:val="22"/>
                <w:lang w:eastAsia="it-IT" w:bidi="ar-SA"/>
              </w:rPr>
              <w:t>e1</w:t>
            </w:r>
          </w:p>
        </w:tc>
        <w:tc>
          <w:tcPr>
            <w:tcW w:w="5763" w:type="dxa"/>
            <w:tcBorders>
              <w:top w:val="nil"/>
              <w:left w:val="nil"/>
              <w:bottom w:val="single" w:sz="4" w:space="0" w:color="auto"/>
              <w:right w:val="single" w:sz="4" w:space="0" w:color="auto"/>
            </w:tcBorders>
            <w:shd w:val="clear" w:color="auto" w:fill="auto"/>
            <w:hideMark/>
          </w:tcPr>
          <w:p w14:paraId="2DAE4E13" w14:textId="77777777" w:rsidR="00B0003B" w:rsidRPr="00300172" w:rsidRDefault="00B0003B" w:rsidP="00BD0937">
            <w:pPr>
              <w:widowControl/>
              <w:suppressAutoHyphens w:val="0"/>
              <w:textAlignment w:val="auto"/>
              <w:rPr>
                <w:rFonts w:ascii="Arial Narrow" w:eastAsia="Times New Roman" w:hAnsi="Arial Narrow" w:cs="Calibri"/>
                <w:color w:val="000000"/>
                <w:kern w:val="0"/>
                <w:sz w:val="22"/>
                <w:szCs w:val="22"/>
                <w:lang w:eastAsia="it-IT" w:bidi="ar-SA"/>
              </w:rPr>
            </w:pPr>
            <w:r w:rsidRPr="00300172">
              <w:rPr>
                <w:rFonts w:ascii="Arial Narrow" w:eastAsia="Times New Roman" w:hAnsi="Arial Narrow" w:cs="Calibri"/>
                <w:color w:val="000000"/>
                <w:kern w:val="0"/>
                <w:sz w:val="22"/>
                <w:szCs w:val="22"/>
                <w:lang w:eastAsia="it-IT" w:bidi="ar-SA"/>
              </w:rPr>
              <w:t>di cui per quota di cui al comma 3</w:t>
            </w:r>
          </w:p>
        </w:tc>
        <w:tc>
          <w:tcPr>
            <w:tcW w:w="1022" w:type="dxa"/>
            <w:tcBorders>
              <w:top w:val="nil"/>
              <w:left w:val="nil"/>
              <w:bottom w:val="single" w:sz="4" w:space="0" w:color="auto"/>
              <w:right w:val="single" w:sz="4" w:space="0" w:color="auto"/>
            </w:tcBorders>
            <w:shd w:val="clear" w:color="auto" w:fill="auto"/>
            <w:hideMark/>
          </w:tcPr>
          <w:p w14:paraId="12F5E886" w14:textId="77777777" w:rsidR="00B0003B" w:rsidRPr="00300172" w:rsidRDefault="00B0003B" w:rsidP="00BD0937">
            <w:pPr>
              <w:widowControl/>
              <w:suppressAutoHyphens w:val="0"/>
              <w:jc w:val="right"/>
              <w:textAlignment w:val="auto"/>
              <w:rPr>
                <w:rFonts w:ascii="Arial Narrow" w:eastAsia="Times New Roman" w:hAnsi="Arial Narrow" w:cs="Calibri"/>
                <w:color w:val="000000"/>
                <w:kern w:val="0"/>
                <w:sz w:val="22"/>
                <w:szCs w:val="22"/>
                <w:lang w:eastAsia="it-IT" w:bidi="ar-SA"/>
              </w:rPr>
            </w:pPr>
            <w:r w:rsidRPr="00300172">
              <w:rPr>
                <w:rFonts w:ascii="Arial Narrow" w:eastAsia="Times New Roman" w:hAnsi="Arial Narrow" w:cs="Calibri"/>
                <w:color w:val="000000"/>
                <w:kern w:val="0"/>
                <w:sz w:val="22"/>
                <w:szCs w:val="22"/>
                <w:lang w:eastAsia="it-IT" w:bidi="ar-SA"/>
              </w:rPr>
              <w:t>80,00%</w:t>
            </w:r>
          </w:p>
        </w:tc>
        <w:tc>
          <w:tcPr>
            <w:tcW w:w="2477" w:type="dxa"/>
            <w:tcBorders>
              <w:top w:val="nil"/>
              <w:left w:val="nil"/>
              <w:bottom w:val="single" w:sz="4" w:space="0" w:color="auto"/>
              <w:right w:val="single" w:sz="4" w:space="0" w:color="auto"/>
            </w:tcBorders>
            <w:shd w:val="clear" w:color="auto" w:fill="auto"/>
            <w:noWrap/>
            <w:hideMark/>
          </w:tcPr>
          <w:p w14:paraId="7EE62A4D" w14:textId="77777777" w:rsidR="00B0003B" w:rsidRPr="00300172" w:rsidRDefault="00B0003B" w:rsidP="00BD0937">
            <w:pPr>
              <w:widowControl/>
              <w:suppressAutoHyphens w:val="0"/>
              <w:textAlignment w:val="auto"/>
              <w:rPr>
                <w:rFonts w:ascii="Arial Narrow" w:eastAsia="Times New Roman" w:hAnsi="Arial Narrow" w:cs="Calibri"/>
                <w:color w:val="000000"/>
                <w:kern w:val="0"/>
                <w:sz w:val="22"/>
                <w:szCs w:val="22"/>
                <w:lang w:eastAsia="it-IT" w:bidi="ar-SA"/>
              </w:rPr>
            </w:pPr>
            <w:r w:rsidRPr="00300172">
              <w:rPr>
                <w:rFonts w:ascii="Arial Narrow" w:eastAsia="Times New Roman" w:hAnsi="Arial Narrow" w:cs="Calibri"/>
                <w:color w:val="000000"/>
                <w:kern w:val="0"/>
                <w:sz w:val="22"/>
                <w:szCs w:val="22"/>
                <w:lang w:eastAsia="it-IT" w:bidi="ar-SA"/>
              </w:rPr>
              <w:t xml:space="preserve">              12.800,00 € </w:t>
            </w:r>
          </w:p>
        </w:tc>
      </w:tr>
      <w:tr w:rsidR="00B0003B" w:rsidRPr="00300172" w14:paraId="70AABD34" w14:textId="77777777" w:rsidTr="00BD0937">
        <w:trPr>
          <w:trHeight w:val="330"/>
        </w:trPr>
        <w:tc>
          <w:tcPr>
            <w:tcW w:w="319" w:type="dxa"/>
            <w:tcBorders>
              <w:top w:val="nil"/>
              <w:left w:val="single" w:sz="4" w:space="0" w:color="auto"/>
              <w:bottom w:val="single" w:sz="4" w:space="0" w:color="auto"/>
              <w:right w:val="single" w:sz="4" w:space="0" w:color="auto"/>
            </w:tcBorders>
            <w:shd w:val="clear" w:color="auto" w:fill="auto"/>
            <w:noWrap/>
            <w:hideMark/>
          </w:tcPr>
          <w:p w14:paraId="7E3B2031" w14:textId="77777777" w:rsidR="00B0003B" w:rsidRPr="00300172" w:rsidRDefault="00B0003B" w:rsidP="00BD0937">
            <w:pPr>
              <w:widowControl/>
              <w:suppressAutoHyphens w:val="0"/>
              <w:textAlignment w:val="auto"/>
              <w:rPr>
                <w:rFonts w:ascii="Arial Narrow" w:eastAsia="Times New Roman" w:hAnsi="Arial Narrow" w:cs="Calibri"/>
                <w:color w:val="000000"/>
                <w:kern w:val="0"/>
                <w:sz w:val="22"/>
                <w:szCs w:val="22"/>
                <w:lang w:eastAsia="it-IT" w:bidi="ar-SA"/>
              </w:rPr>
            </w:pPr>
            <w:r w:rsidRPr="00300172">
              <w:rPr>
                <w:rFonts w:ascii="Arial Narrow" w:eastAsia="Times New Roman" w:hAnsi="Arial Narrow" w:cs="Calibri"/>
                <w:color w:val="000000"/>
                <w:kern w:val="0"/>
                <w:sz w:val="22"/>
                <w:szCs w:val="22"/>
                <w:lang w:eastAsia="it-IT" w:bidi="ar-SA"/>
              </w:rPr>
              <w:t>e2</w:t>
            </w:r>
          </w:p>
        </w:tc>
        <w:tc>
          <w:tcPr>
            <w:tcW w:w="5763" w:type="dxa"/>
            <w:tcBorders>
              <w:top w:val="nil"/>
              <w:left w:val="nil"/>
              <w:bottom w:val="single" w:sz="4" w:space="0" w:color="auto"/>
              <w:right w:val="single" w:sz="4" w:space="0" w:color="auto"/>
            </w:tcBorders>
            <w:shd w:val="clear" w:color="auto" w:fill="auto"/>
            <w:hideMark/>
          </w:tcPr>
          <w:p w14:paraId="3D4F0305" w14:textId="77777777" w:rsidR="00B0003B" w:rsidRPr="00300172" w:rsidRDefault="00B0003B" w:rsidP="00BD0937">
            <w:pPr>
              <w:widowControl/>
              <w:suppressAutoHyphens w:val="0"/>
              <w:textAlignment w:val="auto"/>
              <w:rPr>
                <w:rFonts w:ascii="Arial Narrow" w:eastAsia="Times New Roman" w:hAnsi="Arial Narrow" w:cs="Calibri"/>
                <w:color w:val="000000"/>
                <w:kern w:val="0"/>
                <w:sz w:val="22"/>
                <w:szCs w:val="22"/>
                <w:lang w:eastAsia="it-IT" w:bidi="ar-SA"/>
              </w:rPr>
            </w:pPr>
            <w:r w:rsidRPr="00300172">
              <w:rPr>
                <w:rFonts w:ascii="Arial Narrow" w:eastAsia="Times New Roman" w:hAnsi="Arial Narrow" w:cs="Calibri"/>
                <w:color w:val="000000"/>
                <w:kern w:val="0"/>
                <w:sz w:val="22"/>
                <w:szCs w:val="22"/>
                <w:lang w:eastAsia="it-IT" w:bidi="ar-SA"/>
              </w:rPr>
              <w:t>di cui per quota di cui al comma 5</w:t>
            </w:r>
          </w:p>
        </w:tc>
        <w:tc>
          <w:tcPr>
            <w:tcW w:w="1022" w:type="dxa"/>
            <w:tcBorders>
              <w:top w:val="nil"/>
              <w:left w:val="nil"/>
              <w:bottom w:val="single" w:sz="4" w:space="0" w:color="auto"/>
              <w:right w:val="single" w:sz="4" w:space="0" w:color="auto"/>
            </w:tcBorders>
            <w:shd w:val="clear" w:color="auto" w:fill="auto"/>
            <w:hideMark/>
          </w:tcPr>
          <w:p w14:paraId="1B339D2D" w14:textId="77777777" w:rsidR="00B0003B" w:rsidRPr="00300172" w:rsidRDefault="00B0003B" w:rsidP="00BD0937">
            <w:pPr>
              <w:widowControl/>
              <w:suppressAutoHyphens w:val="0"/>
              <w:jc w:val="right"/>
              <w:textAlignment w:val="auto"/>
              <w:rPr>
                <w:rFonts w:ascii="Arial Narrow" w:eastAsia="Times New Roman" w:hAnsi="Arial Narrow" w:cs="Calibri"/>
                <w:color w:val="000000"/>
                <w:kern w:val="0"/>
                <w:sz w:val="22"/>
                <w:szCs w:val="22"/>
                <w:lang w:eastAsia="it-IT" w:bidi="ar-SA"/>
              </w:rPr>
            </w:pPr>
            <w:r w:rsidRPr="00300172">
              <w:rPr>
                <w:rFonts w:ascii="Arial Narrow" w:eastAsia="Times New Roman" w:hAnsi="Arial Narrow" w:cs="Calibri"/>
                <w:color w:val="000000"/>
                <w:kern w:val="0"/>
                <w:sz w:val="22"/>
                <w:szCs w:val="22"/>
                <w:lang w:eastAsia="it-IT" w:bidi="ar-SA"/>
              </w:rPr>
              <w:t>20,00%</w:t>
            </w:r>
          </w:p>
        </w:tc>
        <w:tc>
          <w:tcPr>
            <w:tcW w:w="2477" w:type="dxa"/>
            <w:tcBorders>
              <w:top w:val="nil"/>
              <w:left w:val="nil"/>
              <w:bottom w:val="single" w:sz="4" w:space="0" w:color="auto"/>
              <w:right w:val="single" w:sz="4" w:space="0" w:color="auto"/>
            </w:tcBorders>
            <w:shd w:val="clear" w:color="auto" w:fill="auto"/>
            <w:noWrap/>
            <w:hideMark/>
          </w:tcPr>
          <w:p w14:paraId="26219054" w14:textId="77777777" w:rsidR="00B0003B" w:rsidRPr="00300172" w:rsidRDefault="00B0003B" w:rsidP="00BD0937">
            <w:pPr>
              <w:widowControl/>
              <w:suppressAutoHyphens w:val="0"/>
              <w:textAlignment w:val="auto"/>
              <w:rPr>
                <w:rFonts w:ascii="Arial Narrow" w:eastAsia="Times New Roman" w:hAnsi="Arial Narrow" w:cs="Calibri"/>
                <w:color w:val="000000"/>
                <w:kern w:val="0"/>
                <w:sz w:val="22"/>
                <w:szCs w:val="22"/>
                <w:lang w:eastAsia="it-IT" w:bidi="ar-SA"/>
              </w:rPr>
            </w:pPr>
            <w:r w:rsidRPr="00300172">
              <w:rPr>
                <w:rFonts w:ascii="Arial Narrow" w:eastAsia="Times New Roman" w:hAnsi="Arial Narrow" w:cs="Calibri"/>
                <w:color w:val="000000"/>
                <w:kern w:val="0"/>
                <w:sz w:val="22"/>
                <w:szCs w:val="22"/>
                <w:lang w:eastAsia="it-IT" w:bidi="ar-SA"/>
              </w:rPr>
              <w:t xml:space="preserve">                 3.200,00   </w:t>
            </w:r>
          </w:p>
        </w:tc>
      </w:tr>
      <w:tr w:rsidR="00B0003B" w:rsidRPr="00300172" w14:paraId="08C5E32F" w14:textId="77777777" w:rsidTr="00BD0937">
        <w:trPr>
          <w:trHeight w:val="330"/>
        </w:trPr>
        <w:tc>
          <w:tcPr>
            <w:tcW w:w="319" w:type="dxa"/>
            <w:tcBorders>
              <w:top w:val="nil"/>
              <w:left w:val="single" w:sz="4" w:space="0" w:color="auto"/>
              <w:bottom w:val="single" w:sz="4" w:space="0" w:color="auto"/>
              <w:right w:val="single" w:sz="4" w:space="0" w:color="auto"/>
            </w:tcBorders>
            <w:shd w:val="clear" w:color="auto" w:fill="auto"/>
            <w:noWrap/>
            <w:hideMark/>
          </w:tcPr>
          <w:p w14:paraId="61297A29" w14:textId="77777777" w:rsidR="00B0003B" w:rsidRPr="00300172" w:rsidRDefault="00B0003B" w:rsidP="00BD0937">
            <w:pPr>
              <w:widowControl/>
              <w:suppressAutoHyphens w:val="0"/>
              <w:textAlignment w:val="auto"/>
              <w:rPr>
                <w:rFonts w:ascii="Arial Narrow" w:eastAsia="Times New Roman" w:hAnsi="Arial Narrow" w:cs="Calibri"/>
                <w:color w:val="000000"/>
                <w:kern w:val="0"/>
                <w:sz w:val="22"/>
                <w:szCs w:val="22"/>
                <w:lang w:eastAsia="it-IT" w:bidi="ar-SA"/>
              </w:rPr>
            </w:pPr>
            <w:r w:rsidRPr="00300172">
              <w:rPr>
                <w:rFonts w:ascii="Arial Narrow" w:eastAsia="Times New Roman" w:hAnsi="Arial Narrow" w:cs="Calibri"/>
                <w:color w:val="000000"/>
                <w:kern w:val="0"/>
                <w:sz w:val="22"/>
                <w:szCs w:val="22"/>
                <w:lang w:eastAsia="it-IT" w:bidi="ar-SA"/>
              </w:rPr>
              <w:t> </w:t>
            </w:r>
          </w:p>
        </w:tc>
        <w:tc>
          <w:tcPr>
            <w:tcW w:w="5763" w:type="dxa"/>
            <w:tcBorders>
              <w:top w:val="nil"/>
              <w:left w:val="nil"/>
              <w:bottom w:val="single" w:sz="4" w:space="0" w:color="auto"/>
              <w:right w:val="single" w:sz="4" w:space="0" w:color="auto"/>
            </w:tcBorders>
            <w:shd w:val="clear" w:color="auto" w:fill="auto"/>
            <w:hideMark/>
          </w:tcPr>
          <w:p w14:paraId="0F4063EB" w14:textId="77777777" w:rsidR="00B0003B" w:rsidRPr="00300172" w:rsidRDefault="00B0003B" w:rsidP="00BD0937">
            <w:pPr>
              <w:widowControl/>
              <w:suppressAutoHyphens w:val="0"/>
              <w:textAlignment w:val="auto"/>
              <w:rPr>
                <w:rFonts w:ascii="Arial Narrow" w:eastAsia="Times New Roman" w:hAnsi="Arial Narrow" w:cs="Calibri"/>
                <w:color w:val="000000"/>
                <w:kern w:val="0"/>
                <w:sz w:val="22"/>
                <w:szCs w:val="22"/>
                <w:lang w:eastAsia="it-IT" w:bidi="ar-SA"/>
              </w:rPr>
            </w:pPr>
            <w:r w:rsidRPr="00300172">
              <w:rPr>
                <w:rFonts w:ascii="Arial Narrow" w:eastAsia="Times New Roman" w:hAnsi="Arial Narrow" w:cs="Calibri"/>
                <w:color w:val="000000"/>
                <w:kern w:val="0"/>
                <w:sz w:val="22"/>
                <w:szCs w:val="22"/>
                <w:lang w:eastAsia="it-IT" w:bidi="ar-SA"/>
              </w:rPr>
              <w:t> </w:t>
            </w:r>
          </w:p>
        </w:tc>
        <w:tc>
          <w:tcPr>
            <w:tcW w:w="1022" w:type="dxa"/>
            <w:tcBorders>
              <w:top w:val="nil"/>
              <w:left w:val="nil"/>
              <w:bottom w:val="single" w:sz="4" w:space="0" w:color="auto"/>
              <w:right w:val="single" w:sz="4" w:space="0" w:color="auto"/>
            </w:tcBorders>
            <w:shd w:val="clear" w:color="auto" w:fill="auto"/>
            <w:hideMark/>
          </w:tcPr>
          <w:p w14:paraId="3445ECDD" w14:textId="77777777" w:rsidR="00B0003B" w:rsidRPr="00300172" w:rsidRDefault="00B0003B" w:rsidP="00BD0937">
            <w:pPr>
              <w:widowControl/>
              <w:suppressAutoHyphens w:val="0"/>
              <w:textAlignment w:val="auto"/>
              <w:rPr>
                <w:rFonts w:ascii="Arial Narrow" w:eastAsia="Times New Roman" w:hAnsi="Arial Narrow" w:cs="Calibri"/>
                <w:color w:val="000000"/>
                <w:kern w:val="0"/>
                <w:sz w:val="22"/>
                <w:szCs w:val="22"/>
                <w:lang w:eastAsia="it-IT" w:bidi="ar-SA"/>
              </w:rPr>
            </w:pPr>
            <w:r w:rsidRPr="00300172">
              <w:rPr>
                <w:rFonts w:ascii="Arial Narrow" w:eastAsia="Times New Roman" w:hAnsi="Arial Narrow" w:cs="Calibri"/>
                <w:color w:val="000000"/>
                <w:kern w:val="0"/>
                <w:sz w:val="22"/>
                <w:szCs w:val="22"/>
                <w:lang w:eastAsia="it-IT" w:bidi="ar-SA"/>
              </w:rPr>
              <w:t> </w:t>
            </w:r>
          </w:p>
        </w:tc>
        <w:tc>
          <w:tcPr>
            <w:tcW w:w="2477" w:type="dxa"/>
            <w:tcBorders>
              <w:top w:val="nil"/>
              <w:left w:val="nil"/>
              <w:bottom w:val="single" w:sz="4" w:space="0" w:color="auto"/>
              <w:right w:val="single" w:sz="4" w:space="0" w:color="auto"/>
            </w:tcBorders>
            <w:shd w:val="clear" w:color="auto" w:fill="auto"/>
            <w:noWrap/>
            <w:hideMark/>
          </w:tcPr>
          <w:p w14:paraId="799CA07D" w14:textId="77777777" w:rsidR="00B0003B" w:rsidRPr="00300172" w:rsidRDefault="00B0003B" w:rsidP="00BD0937">
            <w:pPr>
              <w:widowControl/>
              <w:suppressAutoHyphens w:val="0"/>
              <w:textAlignment w:val="auto"/>
              <w:rPr>
                <w:rFonts w:ascii="Arial Narrow" w:eastAsia="Times New Roman" w:hAnsi="Arial Narrow" w:cs="Calibri"/>
                <w:color w:val="000000"/>
                <w:kern w:val="0"/>
                <w:sz w:val="22"/>
                <w:szCs w:val="22"/>
                <w:lang w:eastAsia="it-IT" w:bidi="ar-SA"/>
              </w:rPr>
            </w:pPr>
            <w:r w:rsidRPr="00300172">
              <w:rPr>
                <w:rFonts w:ascii="Arial Narrow" w:eastAsia="Times New Roman" w:hAnsi="Arial Narrow" w:cs="Calibri"/>
                <w:color w:val="000000"/>
                <w:kern w:val="0"/>
                <w:sz w:val="22"/>
                <w:szCs w:val="22"/>
                <w:lang w:eastAsia="it-IT" w:bidi="ar-SA"/>
              </w:rPr>
              <w:t> </w:t>
            </w:r>
          </w:p>
        </w:tc>
      </w:tr>
      <w:tr w:rsidR="00B0003B" w:rsidRPr="00300172" w14:paraId="7BDDF6E6" w14:textId="77777777" w:rsidTr="00BD0937">
        <w:trPr>
          <w:trHeight w:val="330"/>
        </w:trPr>
        <w:tc>
          <w:tcPr>
            <w:tcW w:w="319" w:type="dxa"/>
            <w:tcBorders>
              <w:top w:val="nil"/>
              <w:left w:val="single" w:sz="4" w:space="0" w:color="auto"/>
              <w:bottom w:val="single" w:sz="4" w:space="0" w:color="auto"/>
              <w:right w:val="single" w:sz="4" w:space="0" w:color="auto"/>
            </w:tcBorders>
            <w:shd w:val="clear" w:color="auto" w:fill="auto"/>
            <w:noWrap/>
            <w:hideMark/>
          </w:tcPr>
          <w:p w14:paraId="2AA93AA6" w14:textId="77777777" w:rsidR="00B0003B" w:rsidRPr="00300172" w:rsidRDefault="00B0003B" w:rsidP="00BD0937">
            <w:pPr>
              <w:widowControl/>
              <w:suppressAutoHyphens w:val="0"/>
              <w:textAlignment w:val="auto"/>
              <w:rPr>
                <w:rFonts w:ascii="Arial Narrow" w:eastAsia="Times New Roman" w:hAnsi="Arial Narrow" w:cs="Calibri"/>
                <w:color w:val="000000"/>
                <w:kern w:val="0"/>
                <w:sz w:val="22"/>
                <w:szCs w:val="22"/>
                <w:lang w:eastAsia="it-IT" w:bidi="ar-SA"/>
              </w:rPr>
            </w:pPr>
            <w:r w:rsidRPr="00300172">
              <w:rPr>
                <w:rFonts w:ascii="Arial Narrow" w:eastAsia="Times New Roman" w:hAnsi="Arial Narrow" w:cs="Calibri"/>
                <w:color w:val="000000"/>
                <w:kern w:val="0"/>
                <w:sz w:val="22"/>
                <w:szCs w:val="22"/>
                <w:lang w:eastAsia="it-IT" w:bidi="ar-SA"/>
              </w:rPr>
              <w:t>f</w:t>
            </w:r>
          </w:p>
        </w:tc>
        <w:tc>
          <w:tcPr>
            <w:tcW w:w="5763" w:type="dxa"/>
            <w:tcBorders>
              <w:top w:val="nil"/>
              <w:left w:val="nil"/>
              <w:bottom w:val="single" w:sz="4" w:space="0" w:color="auto"/>
              <w:right w:val="single" w:sz="4" w:space="0" w:color="auto"/>
            </w:tcBorders>
            <w:shd w:val="clear" w:color="auto" w:fill="auto"/>
            <w:hideMark/>
          </w:tcPr>
          <w:p w14:paraId="393BAB1A" w14:textId="77777777" w:rsidR="00B0003B" w:rsidRPr="00300172" w:rsidRDefault="00B0003B" w:rsidP="00BD0937">
            <w:pPr>
              <w:widowControl/>
              <w:suppressAutoHyphens w:val="0"/>
              <w:textAlignment w:val="auto"/>
              <w:rPr>
                <w:rFonts w:ascii="Arial Narrow" w:eastAsia="Times New Roman" w:hAnsi="Arial Narrow" w:cs="Calibri"/>
                <w:color w:val="000000"/>
                <w:kern w:val="0"/>
                <w:sz w:val="22"/>
                <w:szCs w:val="22"/>
                <w:lang w:eastAsia="it-IT" w:bidi="ar-SA"/>
              </w:rPr>
            </w:pPr>
            <w:r w:rsidRPr="00300172">
              <w:rPr>
                <w:rFonts w:ascii="Arial Narrow" w:eastAsia="Times New Roman" w:hAnsi="Arial Narrow" w:cs="Calibri"/>
                <w:color w:val="000000"/>
                <w:kern w:val="0"/>
                <w:sz w:val="22"/>
                <w:szCs w:val="22"/>
                <w:lang w:eastAsia="it-IT" w:bidi="ar-SA"/>
              </w:rPr>
              <w:t>spese per pubblicazione gara ANAC (del. ANAC n. 621 del 20/12/2022)</w:t>
            </w:r>
          </w:p>
        </w:tc>
        <w:tc>
          <w:tcPr>
            <w:tcW w:w="1022" w:type="dxa"/>
            <w:tcBorders>
              <w:top w:val="nil"/>
              <w:left w:val="nil"/>
              <w:bottom w:val="single" w:sz="4" w:space="0" w:color="auto"/>
              <w:right w:val="single" w:sz="4" w:space="0" w:color="auto"/>
            </w:tcBorders>
            <w:shd w:val="clear" w:color="auto" w:fill="auto"/>
            <w:hideMark/>
          </w:tcPr>
          <w:p w14:paraId="411FD225" w14:textId="77777777" w:rsidR="00B0003B" w:rsidRPr="00300172" w:rsidRDefault="00B0003B" w:rsidP="00BD0937">
            <w:pPr>
              <w:widowControl/>
              <w:suppressAutoHyphens w:val="0"/>
              <w:textAlignment w:val="auto"/>
              <w:rPr>
                <w:rFonts w:ascii="Arial Narrow" w:eastAsia="Times New Roman" w:hAnsi="Arial Narrow" w:cs="Calibri"/>
                <w:color w:val="000000"/>
                <w:kern w:val="0"/>
                <w:sz w:val="22"/>
                <w:szCs w:val="22"/>
                <w:lang w:eastAsia="it-IT" w:bidi="ar-SA"/>
              </w:rPr>
            </w:pPr>
            <w:r w:rsidRPr="00300172">
              <w:rPr>
                <w:rFonts w:ascii="Arial Narrow" w:eastAsia="Times New Roman" w:hAnsi="Arial Narrow" w:cs="Calibri"/>
                <w:color w:val="000000"/>
                <w:kern w:val="0"/>
                <w:sz w:val="22"/>
                <w:szCs w:val="22"/>
                <w:lang w:eastAsia="it-IT" w:bidi="ar-SA"/>
              </w:rPr>
              <w:t> </w:t>
            </w:r>
          </w:p>
        </w:tc>
        <w:tc>
          <w:tcPr>
            <w:tcW w:w="2477" w:type="dxa"/>
            <w:tcBorders>
              <w:top w:val="nil"/>
              <w:left w:val="nil"/>
              <w:bottom w:val="single" w:sz="4" w:space="0" w:color="auto"/>
              <w:right w:val="single" w:sz="4" w:space="0" w:color="auto"/>
            </w:tcBorders>
            <w:shd w:val="clear" w:color="auto" w:fill="auto"/>
            <w:noWrap/>
            <w:hideMark/>
          </w:tcPr>
          <w:p w14:paraId="7CCDBD24" w14:textId="77777777" w:rsidR="00B0003B" w:rsidRPr="00300172" w:rsidRDefault="00B0003B" w:rsidP="00BD0937">
            <w:pPr>
              <w:widowControl/>
              <w:suppressAutoHyphens w:val="0"/>
              <w:textAlignment w:val="auto"/>
              <w:rPr>
                <w:rFonts w:ascii="Arial Narrow" w:eastAsia="Times New Roman" w:hAnsi="Arial Narrow" w:cs="Calibri"/>
                <w:color w:val="000000"/>
                <w:kern w:val="0"/>
                <w:sz w:val="22"/>
                <w:szCs w:val="22"/>
                <w:lang w:eastAsia="it-IT" w:bidi="ar-SA"/>
              </w:rPr>
            </w:pPr>
            <w:r w:rsidRPr="00300172">
              <w:rPr>
                <w:rFonts w:ascii="Arial Narrow" w:eastAsia="Times New Roman" w:hAnsi="Arial Narrow" w:cs="Calibri"/>
                <w:color w:val="000000"/>
                <w:kern w:val="0"/>
                <w:sz w:val="22"/>
                <w:szCs w:val="22"/>
                <w:lang w:eastAsia="it-IT" w:bidi="ar-SA"/>
              </w:rPr>
              <w:t xml:space="preserve">                   410,00 € </w:t>
            </w:r>
          </w:p>
        </w:tc>
      </w:tr>
      <w:tr w:rsidR="00B0003B" w:rsidRPr="00300172" w14:paraId="66A7AA6C" w14:textId="77777777" w:rsidTr="00BD0937">
        <w:trPr>
          <w:trHeight w:val="330"/>
        </w:trPr>
        <w:tc>
          <w:tcPr>
            <w:tcW w:w="319" w:type="dxa"/>
            <w:tcBorders>
              <w:top w:val="nil"/>
              <w:left w:val="single" w:sz="4" w:space="0" w:color="auto"/>
              <w:bottom w:val="single" w:sz="4" w:space="0" w:color="auto"/>
              <w:right w:val="single" w:sz="4" w:space="0" w:color="auto"/>
            </w:tcBorders>
            <w:shd w:val="clear" w:color="auto" w:fill="auto"/>
            <w:noWrap/>
            <w:hideMark/>
          </w:tcPr>
          <w:p w14:paraId="0D55DA42" w14:textId="77777777" w:rsidR="00B0003B" w:rsidRPr="00300172" w:rsidRDefault="00B0003B" w:rsidP="00BD0937">
            <w:pPr>
              <w:widowControl/>
              <w:suppressAutoHyphens w:val="0"/>
              <w:textAlignment w:val="auto"/>
              <w:rPr>
                <w:rFonts w:ascii="Arial Narrow" w:eastAsia="Times New Roman" w:hAnsi="Arial Narrow" w:cs="Calibri"/>
                <w:color w:val="000000"/>
                <w:kern w:val="0"/>
                <w:sz w:val="22"/>
                <w:szCs w:val="22"/>
                <w:lang w:eastAsia="it-IT" w:bidi="ar-SA"/>
              </w:rPr>
            </w:pPr>
            <w:r w:rsidRPr="00300172">
              <w:rPr>
                <w:rFonts w:ascii="Arial Narrow" w:eastAsia="Times New Roman" w:hAnsi="Arial Narrow" w:cs="Calibri"/>
                <w:color w:val="000000"/>
                <w:kern w:val="0"/>
                <w:sz w:val="22"/>
                <w:szCs w:val="22"/>
                <w:lang w:eastAsia="it-IT" w:bidi="ar-SA"/>
              </w:rPr>
              <w:t> </w:t>
            </w:r>
          </w:p>
        </w:tc>
        <w:tc>
          <w:tcPr>
            <w:tcW w:w="5763" w:type="dxa"/>
            <w:tcBorders>
              <w:top w:val="nil"/>
              <w:left w:val="nil"/>
              <w:bottom w:val="single" w:sz="4" w:space="0" w:color="auto"/>
              <w:right w:val="single" w:sz="4" w:space="0" w:color="auto"/>
            </w:tcBorders>
            <w:shd w:val="clear" w:color="auto" w:fill="auto"/>
            <w:hideMark/>
          </w:tcPr>
          <w:p w14:paraId="31A2BD77" w14:textId="77777777" w:rsidR="00B0003B" w:rsidRPr="00300172" w:rsidRDefault="00B0003B" w:rsidP="00BD0937">
            <w:pPr>
              <w:widowControl/>
              <w:suppressAutoHyphens w:val="0"/>
              <w:textAlignment w:val="auto"/>
              <w:rPr>
                <w:rFonts w:ascii="Arial Narrow" w:eastAsia="Times New Roman" w:hAnsi="Arial Narrow" w:cs="Calibri"/>
                <w:i/>
                <w:iCs/>
                <w:color w:val="000000"/>
                <w:kern w:val="0"/>
                <w:sz w:val="22"/>
                <w:szCs w:val="22"/>
                <w:lang w:eastAsia="it-IT" w:bidi="ar-SA"/>
              </w:rPr>
            </w:pPr>
            <w:r w:rsidRPr="00300172">
              <w:rPr>
                <w:rFonts w:ascii="Arial Narrow" w:eastAsia="Times New Roman" w:hAnsi="Arial Narrow" w:cs="Calibri"/>
                <w:i/>
                <w:iCs/>
                <w:color w:val="000000"/>
                <w:kern w:val="0"/>
                <w:sz w:val="22"/>
                <w:szCs w:val="22"/>
                <w:lang w:eastAsia="it-IT" w:bidi="ar-SA"/>
              </w:rPr>
              <w:t>Totale somme a disposizione dell'Amministrazione (</w:t>
            </w:r>
            <w:proofErr w:type="spellStart"/>
            <w:r w:rsidRPr="00300172">
              <w:rPr>
                <w:rFonts w:ascii="Arial Narrow" w:eastAsia="Times New Roman" w:hAnsi="Arial Narrow" w:cs="Calibri"/>
                <w:i/>
                <w:iCs/>
                <w:color w:val="000000"/>
                <w:kern w:val="0"/>
                <w:sz w:val="22"/>
                <w:szCs w:val="22"/>
                <w:lang w:eastAsia="it-IT" w:bidi="ar-SA"/>
              </w:rPr>
              <w:t>c+d+e+f</w:t>
            </w:r>
            <w:proofErr w:type="spellEnd"/>
            <w:r w:rsidRPr="00300172">
              <w:rPr>
                <w:rFonts w:ascii="Arial Narrow" w:eastAsia="Times New Roman" w:hAnsi="Arial Narrow" w:cs="Calibri"/>
                <w:i/>
                <w:iCs/>
                <w:color w:val="000000"/>
                <w:kern w:val="0"/>
                <w:sz w:val="22"/>
                <w:szCs w:val="22"/>
                <w:lang w:eastAsia="it-IT" w:bidi="ar-SA"/>
              </w:rPr>
              <w:t>)</w:t>
            </w:r>
          </w:p>
        </w:tc>
        <w:tc>
          <w:tcPr>
            <w:tcW w:w="1022" w:type="dxa"/>
            <w:tcBorders>
              <w:top w:val="nil"/>
              <w:left w:val="nil"/>
              <w:bottom w:val="single" w:sz="4" w:space="0" w:color="auto"/>
              <w:right w:val="single" w:sz="4" w:space="0" w:color="auto"/>
            </w:tcBorders>
            <w:shd w:val="clear" w:color="auto" w:fill="auto"/>
            <w:hideMark/>
          </w:tcPr>
          <w:p w14:paraId="4B4B4D81" w14:textId="77777777" w:rsidR="00B0003B" w:rsidRPr="00300172" w:rsidRDefault="00B0003B" w:rsidP="00BD0937">
            <w:pPr>
              <w:widowControl/>
              <w:suppressAutoHyphens w:val="0"/>
              <w:textAlignment w:val="auto"/>
              <w:rPr>
                <w:rFonts w:ascii="Arial Narrow" w:eastAsia="Times New Roman" w:hAnsi="Arial Narrow" w:cs="Calibri"/>
                <w:color w:val="000000"/>
                <w:kern w:val="0"/>
                <w:sz w:val="22"/>
                <w:szCs w:val="22"/>
                <w:lang w:eastAsia="it-IT" w:bidi="ar-SA"/>
              </w:rPr>
            </w:pPr>
            <w:r w:rsidRPr="00300172">
              <w:rPr>
                <w:rFonts w:ascii="Arial Narrow" w:eastAsia="Times New Roman" w:hAnsi="Arial Narrow" w:cs="Calibri"/>
                <w:color w:val="000000"/>
                <w:kern w:val="0"/>
                <w:sz w:val="22"/>
                <w:szCs w:val="22"/>
                <w:lang w:eastAsia="it-IT" w:bidi="ar-SA"/>
              </w:rPr>
              <w:t> </w:t>
            </w:r>
          </w:p>
        </w:tc>
        <w:tc>
          <w:tcPr>
            <w:tcW w:w="2477" w:type="dxa"/>
            <w:tcBorders>
              <w:top w:val="nil"/>
              <w:left w:val="nil"/>
              <w:bottom w:val="single" w:sz="4" w:space="0" w:color="auto"/>
              <w:right w:val="single" w:sz="4" w:space="0" w:color="auto"/>
            </w:tcBorders>
            <w:shd w:val="clear" w:color="auto" w:fill="auto"/>
            <w:noWrap/>
            <w:hideMark/>
          </w:tcPr>
          <w:p w14:paraId="22E92E73" w14:textId="77777777" w:rsidR="00B0003B" w:rsidRPr="00300172" w:rsidRDefault="00B0003B" w:rsidP="00BD0937">
            <w:pPr>
              <w:widowControl/>
              <w:suppressAutoHyphens w:val="0"/>
              <w:textAlignment w:val="auto"/>
              <w:rPr>
                <w:rFonts w:ascii="Arial Narrow" w:eastAsia="Times New Roman" w:hAnsi="Arial Narrow" w:cs="Calibri"/>
                <w:color w:val="000000"/>
                <w:kern w:val="0"/>
                <w:sz w:val="22"/>
                <w:szCs w:val="22"/>
                <w:lang w:eastAsia="it-IT" w:bidi="ar-SA"/>
              </w:rPr>
            </w:pPr>
            <w:r w:rsidRPr="00300172">
              <w:rPr>
                <w:rFonts w:ascii="Arial Narrow" w:eastAsia="Times New Roman" w:hAnsi="Arial Narrow" w:cs="Calibri"/>
                <w:color w:val="000000"/>
                <w:kern w:val="0"/>
                <w:sz w:val="22"/>
                <w:szCs w:val="22"/>
                <w:lang w:eastAsia="it-IT" w:bidi="ar-SA"/>
              </w:rPr>
              <w:t> </w:t>
            </w:r>
          </w:p>
        </w:tc>
      </w:tr>
      <w:tr w:rsidR="00B0003B" w:rsidRPr="00300172" w14:paraId="5AAC96AB" w14:textId="77777777" w:rsidTr="00BD0937">
        <w:trPr>
          <w:trHeight w:val="330"/>
        </w:trPr>
        <w:tc>
          <w:tcPr>
            <w:tcW w:w="319" w:type="dxa"/>
            <w:tcBorders>
              <w:top w:val="nil"/>
              <w:left w:val="single" w:sz="4" w:space="0" w:color="auto"/>
              <w:bottom w:val="single" w:sz="4" w:space="0" w:color="auto"/>
              <w:right w:val="single" w:sz="4" w:space="0" w:color="auto"/>
            </w:tcBorders>
            <w:shd w:val="clear" w:color="auto" w:fill="auto"/>
            <w:noWrap/>
            <w:hideMark/>
          </w:tcPr>
          <w:p w14:paraId="4941D75D" w14:textId="77777777" w:rsidR="00B0003B" w:rsidRPr="00300172" w:rsidRDefault="00B0003B" w:rsidP="00BD0937">
            <w:pPr>
              <w:widowControl/>
              <w:suppressAutoHyphens w:val="0"/>
              <w:textAlignment w:val="auto"/>
              <w:rPr>
                <w:rFonts w:ascii="Arial Narrow" w:eastAsia="Times New Roman" w:hAnsi="Arial Narrow" w:cs="Calibri"/>
                <w:color w:val="000000"/>
                <w:kern w:val="0"/>
                <w:sz w:val="22"/>
                <w:szCs w:val="22"/>
                <w:lang w:eastAsia="it-IT" w:bidi="ar-SA"/>
              </w:rPr>
            </w:pPr>
            <w:r w:rsidRPr="00300172">
              <w:rPr>
                <w:rFonts w:ascii="Arial Narrow" w:eastAsia="Times New Roman" w:hAnsi="Arial Narrow" w:cs="Calibri"/>
                <w:color w:val="000000"/>
                <w:kern w:val="0"/>
                <w:sz w:val="22"/>
                <w:szCs w:val="22"/>
                <w:lang w:eastAsia="it-IT" w:bidi="ar-SA"/>
              </w:rPr>
              <w:t>g</w:t>
            </w:r>
          </w:p>
        </w:tc>
        <w:tc>
          <w:tcPr>
            <w:tcW w:w="5763" w:type="dxa"/>
            <w:tcBorders>
              <w:top w:val="nil"/>
              <w:left w:val="nil"/>
              <w:bottom w:val="single" w:sz="4" w:space="0" w:color="auto"/>
              <w:right w:val="single" w:sz="4" w:space="0" w:color="auto"/>
            </w:tcBorders>
            <w:shd w:val="clear" w:color="auto" w:fill="auto"/>
            <w:hideMark/>
          </w:tcPr>
          <w:p w14:paraId="7DEFD45C" w14:textId="77777777" w:rsidR="00B0003B" w:rsidRPr="00300172" w:rsidRDefault="00B0003B" w:rsidP="00BD0937">
            <w:pPr>
              <w:widowControl/>
              <w:suppressAutoHyphens w:val="0"/>
              <w:jc w:val="right"/>
              <w:textAlignment w:val="auto"/>
              <w:rPr>
                <w:rFonts w:ascii="Arial Narrow" w:eastAsia="Times New Roman" w:hAnsi="Arial Narrow" w:cs="Calibri"/>
                <w:b/>
                <w:bCs/>
                <w:i/>
                <w:iCs/>
                <w:color w:val="000000"/>
                <w:kern w:val="0"/>
                <w:sz w:val="22"/>
                <w:szCs w:val="22"/>
                <w:lang w:eastAsia="it-IT" w:bidi="ar-SA"/>
              </w:rPr>
            </w:pPr>
            <w:r w:rsidRPr="00300172">
              <w:rPr>
                <w:rFonts w:ascii="Arial Narrow" w:eastAsia="Times New Roman" w:hAnsi="Arial Narrow" w:cs="Calibri"/>
                <w:b/>
                <w:bCs/>
                <w:i/>
                <w:iCs/>
                <w:color w:val="000000"/>
                <w:kern w:val="0"/>
                <w:sz w:val="22"/>
                <w:szCs w:val="22"/>
                <w:lang w:eastAsia="it-IT" w:bidi="ar-SA"/>
              </w:rPr>
              <w:t>sommano</w:t>
            </w:r>
          </w:p>
        </w:tc>
        <w:tc>
          <w:tcPr>
            <w:tcW w:w="1022" w:type="dxa"/>
            <w:tcBorders>
              <w:top w:val="nil"/>
              <w:left w:val="nil"/>
              <w:bottom w:val="single" w:sz="4" w:space="0" w:color="auto"/>
              <w:right w:val="single" w:sz="4" w:space="0" w:color="auto"/>
            </w:tcBorders>
            <w:shd w:val="clear" w:color="auto" w:fill="auto"/>
            <w:hideMark/>
          </w:tcPr>
          <w:p w14:paraId="74B2DBDC" w14:textId="77777777" w:rsidR="00B0003B" w:rsidRPr="00300172" w:rsidRDefault="00B0003B" w:rsidP="00BD0937">
            <w:pPr>
              <w:widowControl/>
              <w:suppressAutoHyphens w:val="0"/>
              <w:jc w:val="right"/>
              <w:textAlignment w:val="auto"/>
              <w:rPr>
                <w:rFonts w:ascii="Arial Narrow" w:eastAsia="Times New Roman" w:hAnsi="Arial Narrow" w:cs="Calibri"/>
                <w:b/>
                <w:bCs/>
                <w:i/>
                <w:iCs/>
                <w:color w:val="000000"/>
                <w:kern w:val="0"/>
                <w:sz w:val="22"/>
                <w:szCs w:val="22"/>
                <w:lang w:eastAsia="it-IT" w:bidi="ar-SA"/>
              </w:rPr>
            </w:pPr>
            <w:r w:rsidRPr="00300172">
              <w:rPr>
                <w:rFonts w:ascii="Arial Narrow" w:eastAsia="Times New Roman" w:hAnsi="Arial Narrow" w:cs="Calibri"/>
                <w:b/>
                <w:bCs/>
                <w:i/>
                <w:iCs/>
                <w:color w:val="000000"/>
                <w:kern w:val="0"/>
                <w:sz w:val="22"/>
                <w:szCs w:val="22"/>
                <w:lang w:eastAsia="it-IT" w:bidi="ar-SA"/>
              </w:rPr>
              <w:t> </w:t>
            </w:r>
          </w:p>
        </w:tc>
        <w:tc>
          <w:tcPr>
            <w:tcW w:w="2477" w:type="dxa"/>
            <w:tcBorders>
              <w:top w:val="nil"/>
              <w:left w:val="nil"/>
              <w:bottom w:val="single" w:sz="4" w:space="0" w:color="auto"/>
              <w:right w:val="single" w:sz="4" w:space="0" w:color="auto"/>
            </w:tcBorders>
            <w:shd w:val="clear" w:color="auto" w:fill="auto"/>
            <w:noWrap/>
            <w:hideMark/>
          </w:tcPr>
          <w:p w14:paraId="0CA96C4E" w14:textId="77777777" w:rsidR="00B0003B" w:rsidRPr="00300172" w:rsidRDefault="00B0003B" w:rsidP="00BD0937">
            <w:pPr>
              <w:widowControl/>
              <w:suppressAutoHyphens w:val="0"/>
              <w:textAlignment w:val="auto"/>
              <w:rPr>
                <w:rFonts w:ascii="Arial Narrow" w:eastAsia="Times New Roman" w:hAnsi="Arial Narrow" w:cs="Calibri"/>
                <w:color w:val="000000"/>
                <w:kern w:val="0"/>
                <w:sz w:val="22"/>
                <w:szCs w:val="22"/>
                <w:lang w:eastAsia="it-IT" w:bidi="ar-SA"/>
              </w:rPr>
            </w:pPr>
            <w:r w:rsidRPr="00300172">
              <w:rPr>
                <w:rFonts w:ascii="Arial Narrow" w:eastAsia="Times New Roman" w:hAnsi="Arial Narrow" w:cs="Calibri"/>
                <w:color w:val="000000"/>
                <w:kern w:val="0"/>
                <w:sz w:val="22"/>
                <w:szCs w:val="22"/>
                <w:lang w:eastAsia="it-IT" w:bidi="ar-SA"/>
              </w:rPr>
              <w:t xml:space="preserve">           200.000,00 € </w:t>
            </w:r>
          </w:p>
        </w:tc>
      </w:tr>
      <w:tr w:rsidR="00B0003B" w:rsidRPr="00300172" w14:paraId="032CC5FC" w14:textId="77777777" w:rsidTr="00BD0937">
        <w:trPr>
          <w:trHeight w:val="330"/>
        </w:trPr>
        <w:tc>
          <w:tcPr>
            <w:tcW w:w="319" w:type="dxa"/>
            <w:tcBorders>
              <w:top w:val="nil"/>
              <w:left w:val="single" w:sz="4" w:space="0" w:color="auto"/>
              <w:bottom w:val="single" w:sz="4" w:space="0" w:color="auto"/>
              <w:right w:val="single" w:sz="4" w:space="0" w:color="auto"/>
            </w:tcBorders>
            <w:shd w:val="clear" w:color="auto" w:fill="auto"/>
            <w:noWrap/>
            <w:hideMark/>
          </w:tcPr>
          <w:p w14:paraId="2A1D1004" w14:textId="77777777" w:rsidR="00B0003B" w:rsidRPr="00300172" w:rsidRDefault="00B0003B" w:rsidP="00BD0937">
            <w:pPr>
              <w:widowControl/>
              <w:suppressAutoHyphens w:val="0"/>
              <w:textAlignment w:val="auto"/>
              <w:rPr>
                <w:rFonts w:ascii="Arial Narrow" w:eastAsia="Times New Roman" w:hAnsi="Arial Narrow" w:cs="Calibri"/>
                <w:color w:val="000000"/>
                <w:kern w:val="0"/>
                <w:sz w:val="22"/>
                <w:szCs w:val="22"/>
                <w:lang w:eastAsia="it-IT" w:bidi="ar-SA"/>
              </w:rPr>
            </w:pPr>
            <w:r w:rsidRPr="00300172">
              <w:rPr>
                <w:rFonts w:ascii="Arial Narrow" w:eastAsia="Times New Roman" w:hAnsi="Arial Narrow" w:cs="Calibri"/>
                <w:color w:val="000000"/>
                <w:kern w:val="0"/>
                <w:sz w:val="22"/>
                <w:szCs w:val="22"/>
                <w:lang w:eastAsia="it-IT" w:bidi="ar-SA"/>
              </w:rPr>
              <w:t> </w:t>
            </w:r>
          </w:p>
        </w:tc>
        <w:tc>
          <w:tcPr>
            <w:tcW w:w="5763" w:type="dxa"/>
            <w:tcBorders>
              <w:top w:val="nil"/>
              <w:left w:val="nil"/>
              <w:bottom w:val="single" w:sz="4" w:space="0" w:color="auto"/>
              <w:right w:val="single" w:sz="4" w:space="0" w:color="auto"/>
            </w:tcBorders>
            <w:shd w:val="clear" w:color="auto" w:fill="auto"/>
            <w:hideMark/>
          </w:tcPr>
          <w:p w14:paraId="37FC2087" w14:textId="77777777" w:rsidR="00B0003B" w:rsidRPr="00300172" w:rsidRDefault="00B0003B" w:rsidP="00BD0937">
            <w:pPr>
              <w:widowControl/>
              <w:suppressAutoHyphens w:val="0"/>
              <w:textAlignment w:val="auto"/>
              <w:rPr>
                <w:rFonts w:ascii="Arial Narrow" w:eastAsia="Times New Roman" w:hAnsi="Arial Narrow" w:cs="Calibri"/>
                <w:color w:val="000000"/>
                <w:kern w:val="0"/>
                <w:sz w:val="22"/>
                <w:szCs w:val="22"/>
                <w:lang w:eastAsia="it-IT" w:bidi="ar-SA"/>
              </w:rPr>
            </w:pPr>
            <w:r w:rsidRPr="00300172">
              <w:rPr>
                <w:rFonts w:ascii="Arial Narrow" w:eastAsia="Times New Roman" w:hAnsi="Arial Narrow" w:cs="Calibri"/>
                <w:color w:val="000000"/>
                <w:kern w:val="0"/>
                <w:sz w:val="22"/>
                <w:szCs w:val="22"/>
                <w:lang w:eastAsia="it-IT" w:bidi="ar-SA"/>
              </w:rPr>
              <w:t> </w:t>
            </w:r>
          </w:p>
        </w:tc>
        <w:tc>
          <w:tcPr>
            <w:tcW w:w="1022" w:type="dxa"/>
            <w:tcBorders>
              <w:top w:val="nil"/>
              <w:left w:val="nil"/>
              <w:bottom w:val="single" w:sz="4" w:space="0" w:color="auto"/>
              <w:right w:val="single" w:sz="4" w:space="0" w:color="auto"/>
            </w:tcBorders>
            <w:shd w:val="clear" w:color="auto" w:fill="auto"/>
            <w:hideMark/>
          </w:tcPr>
          <w:p w14:paraId="5E78A1EC" w14:textId="77777777" w:rsidR="00B0003B" w:rsidRPr="00300172" w:rsidRDefault="00B0003B" w:rsidP="00BD0937">
            <w:pPr>
              <w:widowControl/>
              <w:suppressAutoHyphens w:val="0"/>
              <w:textAlignment w:val="auto"/>
              <w:rPr>
                <w:rFonts w:ascii="Arial Narrow" w:eastAsia="Times New Roman" w:hAnsi="Arial Narrow" w:cs="Calibri"/>
                <w:color w:val="000000"/>
                <w:kern w:val="0"/>
                <w:sz w:val="22"/>
                <w:szCs w:val="22"/>
                <w:lang w:eastAsia="it-IT" w:bidi="ar-SA"/>
              </w:rPr>
            </w:pPr>
            <w:r w:rsidRPr="00300172">
              <w:rPr>
                <w:rFonts w:ascii="Arial Narrow" w:eastAsia="Times New Roman" w:hAnsi="Arial Narrow" w:cs="Calibri"/>
                <w:color w:val="000000"/>
                <w:kern w:val="0"/>
                <w:sz w:val="22"/>
                <w:szCs w:val="22"/>
                <w:lang w:eastAsia="it-IT" w:bidi="ar-SA"/>
              </w:rPr>
              <w:t> </w:t>
            </w:r>
          </w:p>
        </w:tc>
        <w:tc>
          <w:tcPr>
            <w:tcW w:w="2477" w:type="dxa"/>
            <w:tcBorders>
              <w:top w:val="nil"/>
              <w:left w:val="nil"/>
              <w:bottom w:val="single" w:sz="4" w:space="0" w:color="auto"/>
              <w:right w:val="single" w:sz="4" w:space="0" w:color="auto"/>
            </w:tcBorders>
            <w:shd w:val="clear" w:color="auto" w:fill="auto"/>
            <w:noWrap/>
            <w:hideMark/>
          </w:tcPr>
          <w:p w14:paraId="54E8D47E" w14:textId="77777777" w:rsidR="00B0003B" w:rsidRPr="00300172" w:rsidRDefault="00B0003B" w:rsidP="00BD0937">
            <w:pPr>
              <w:widowControl/>
              <w:suppressAutoHyphens w:val="0"/>
              <w:textAlignment w:val="auto"/>
              <w:rPr>
                <w:rFonts w:ascii="Arial Narrow" w:eastAsia="Times New Roman" w:hAnsi="Arial Narrow" w:cs="Calibri"/>
                <w:color w:val="000000"/>
                <w:kern w:val="0"/>
                <w:sz w:val="22"/>
                <w:szCs w:val="22"/>
                <w:lang w:eastAsia="it-IT" w:bidi="ar-SA"/>
              </w:rPr>
            </w:pPr>
            <w:r w:rsidRPr="00300172">
              <w:rPr>
                <w:rFonts w:ascii="Arial Narrow" w:eastAsia="Times New Roman" w:hAnsi="Arial Narrow" w:cs="Calibri"/>
                <w:color w:val="000000"/>
                <w:kern w:val="0"/>
                <w:sz w:val="22"/>
                <w:szCs w:val="22"/>
                <w:lang w:eastAsia="it-IT" w:bidi="ar-SA"/>
              </w:rPr>
              <w:t> </w:t>
            </w:r>
          </w:p>
        </w:tc>
      </w:tr>
      <w:tr w:rsidR="00B0003B" w:rsidRPr="00300172" w14:paraId="0C9BEFD7" w14:textId="77777777" w:rsidTr="00BD0937">
        <w:trPr>
          <w:trHeight w:val="330"/>
        </w:trPr>
        <w:tc>
          <w:tcPr>
            <w:tcW w:w="319" w:type="dxa"/>
            <w:tcBorders>
              <w:top w:val="nil"/>
              <w:left w:val="single" w:sz="4" w:space="0" w:color="auto"/>
              <w:bottom w:val="single" w:sz="4" w:space="0" w:color="auto"/>
              <w:right w:val="single" w:sz="4" w:space="0" w:color="auto"/>
            </w:tcBorders>
            <w:shd w:val="clear" w:color="000000" w:fill="FFFF00"/>
            <w:noWrap/>
            <w:hideMark/>
          </w:tcPr>
          <w:p w14:paraId="67B410B6" w14:textId="77777777" w:rsidR="00B0003B" w:rsidRPr="00300172" w:rsidRDefault="00B0003B" w:rsidP="00BD0937">
            <w:pPr>
              <w:widowControl/>
              <w:suppressAutoHyphens w:val="0"/>
              <w:textAlignment w:val="auto"/>
              <w:rPr>
                <w:rFonts w:ascii="Arial Narrow" w:eastAsia="Times New Roman" w:hAnsi="Arial Narrow" w:cs="Calibri"/>
                <w:color w:val="000000"/>
                <w:kern w:val="0"/>
                <w:sz w:val="22"/>
                <w:szCs w:val="22"/>
                <w:lang w:eastAsia="it-IT" w:bidi="ar-SA"/>
              </w:rPr>
            </w:pPr>
            <w:r w:rsidRPr="00300172">
              <w:rPr>
                <w:rFonts w:ascii="Arial Narrow" w:eastAsia="Times New Roman" w:hAnsi="Arial Narrow" w:cs="Calibri"/>
                <w:color w:val="000000"/>
                <w:kern w:val="0"/>
                <w:sz w:val="22"/>
                <w:szCs w:val="22"/>
                <w:lang w:eastAsia="it-IT" w:bidi="ar-SA"/>
              </w:rPr>
              <w:t> </w:t>
            </w:r>
          </w:p>
        </w:tc>
        <w:tc>
          <w:tcPr>
            <w:tcW w:w="5763" w:type="dxa"/>
            <w:tcBorders>
              <w:top w:val="nil"/>
              <w:left w:val="nil"/>
              <w:bottom w:val="single" w:sz="4" w:space="0" w:color="auto"/>
              <w:right w:val="single" w:sz="4" w:space="0" w:color="auto"/>
            </w:tcBorders>
            <w:shd w:val="clear" w:color="000000" w:fill="FFFF00"/>
            <w:hideMark/>
          </w:tcPr>
          <w:p w14:paraId="01F210DB" w14:textId="77777777" w:rsidR="00B0003B" w:rsidRPr="00300172" w:rsidRDefault="00B0003B" w:rsidP="00BD0937">
            <w:pPr>
              <w:widowControl/>
              <w:suppressAutoHyphens w:val="0"/>
              <w:textAlignment w:val="auto"/>
              <w:rPr>
                <w:rFonts w:ascii="Arial Narrow" w:eastAsia="Times New Roman" w:hAnsi="Arial Narrow" w:cs="Calibri"/>
                <w:b/>
                <w:bCs/>
                <w:color w:val="000000"/>
                <w:kern w:val="0"/>
                <w:sz w:val="22"/>
                <w:szCs w:val="22"/>
                <w:lang w:eastAsia="it-IT" w:bidi="ar-SA"/>
              </w:rPr>
            </w:pPr>
            <w:r w:rsidRPr="00300172">
              <w:rPr>
                <w:rFonts w:ascii="Arial Narrow" w:eastAsia="Times New Roman" w:hAnsi="Arial Narrow" w:cs="Calibri"/>
                <w:b/>
                <w:bCs/>
                <w:color w:val="000000"/>
                <w:kern w:val="0"/>
                <w:sz w:val="22"/>
                <w:szCs w:val="22"/>
                <w:lang w:eastAsia="it-IT" w:bidi="ar-SA"/>
              </w:rPr>
              <w:t>Totale</w:t>
            </w:r>
          </w:p>
        </w:tc>
        <w:tc>
          <w:tcPr>
            <w:tcW w:w="1022" w:type="dxa"/>
            <w:tcBorders>
              <w:top w:val="nil"/>
              <w:left w:val="nil"/>
              <w:bottom w:val="single" w:sz="4" w:space="0" w:color="auto"/>
              <w:right w:val="single" w:sz="4" w:space="0" w:color="auto"/>
            </w:tcBorders>
            <w:shd w:val="clear" w:color="000000" w:fill="FFFF00"/>
            <w:hideMark/>
          </w:tcPr>
          <w:p w14:paraId="3E7D59E8" w14:textId="77777777" w:rsidR="00B0003B" w:rsidRPr="00300172" w:rsidRDefault="00B0003B" w:rsidP="00BD0937">
            <w:pPr>
              <w:widowControl/>
              <w:suppressAutoHyphens w:val="0"/>
              <w:textAlignment w:val="auto"/>
              <w:rPr>
                <w:rFonts w:ascii="Arial Narrow" w:eastAsia="Times New Roman" w:hAnsi="Arial Narrow" w:cs="Calibri"/>
                <w:b/>
                <w:bCs/>
                <w:color w:val="000000"/>
                <w:kern w:val="0"/>
                <w:sz w:val="22"/>
                <w:szCs w:val="22"/>
                <w:lang w:eastAsia="it-IT" w:bidi="ar-SA"/>
              </w:rPr>
            </w:pPr>
            <w:r w:rsidRPr="00300172">
              <w:rPr>
                <w:rFonts w:ascii="Arial Narrow" w:eastAsia="Times New Roman" w:hAnsi="Arial Narrow" w:cs="Calibri"/>
                <w:b/>
                <w:bCs/>
                <w:color w:val="000000"/>
                <w:kern w:val="0"/>
                <w:sz w:val="22"/>
                <w:szCs w:val="22"/>
                <w:lang w:eastAsia="it-IT" w:bidi="ar-SA"/>
              </w:rPr>
              <w:t> </w:t>
            </w:r>
          </w:p>
        </w:tc>
        <w:tc>
          <w:tcPr>
            <w:tcW w:w="2477" w:type="dxa"/>
            <w:tcBorders>
              <w:top w:val="nil"/>
              <w:left w:val="nil"/>
              <w:bottom w:val="single" w:sz="4" w:space="0" w:color="auto"/>
              <w:right w:val="single" w:sz="4" w:space="0" w:color="auto"/>
            </w:tcBorders>
            <w:shd w:val="clear" w:color="000000" w:fill="FFFF00"/>
            <w:noWrap/>
            <w:hideMark/>
          </w:tcPr>
          <w:p w14:paraId="69EEE389" w14:textId="77777777" w:rsidR="00B0003B" w:rsidRPr="00300172" w:rsidRDefault="00B0003B" w:rsidP="00BD0937">
            <w:pPr>
              <w:widowControl/>
              <w:suppressAutoHyphens w:val="0"/>
              <w:textAlignment w:val="auto"/>
              <w:rPr>
                <w:rFonts w:ascii="Arial Narrow" w:eastAsia="Times New Roman" w:hAnsi="Arial Narrow" w:cs="Calibri"/>
                <w:b/>
                <w:bCs/>
                <w:color w:val="000000"/>
                <w:kern w:val="0"/>
                <w:sz w:val="22"/>
                <w:szCs w:val="22"/>
                <w:lang w:eastAsia="it-IT" w:bidi="ar-SA"/>
              </w:rPr>
            </w:pPr>
            <w:r w:rsidRPr="00300172">
              <w:rPr>
                <w:rFonts w:ascii="Arial Narrow" w:eastAsia="Times New Roman" w:hAnsi="Arial Narrow" w:cs="Calibri"/>
                <w:b/>
                <w:bCs/>
                <w:color w:val="000000"/>
                <w:kern w:val="0"/>
                <w:sz w:val="22"/>
                <w:szCs w:val="22"/>
                <w:lang w:eastAsia="it-IT" w:bidi="ar-SA"/>
              </w:rPr>
              <w:t xml:space="preserve">        1.000.000,00 € </w:t>
            </w:r>
          </w:p>
        </w:tc>
      </w:tr>
      <w:tr w:rsidR="00B0003B" w:rsidRPr="00300172" w14:paraId="7E98D229" w14:textId="77777777" w:rsidTr="00BD0937">
        <w:trPr>
          <w:trHeight w:val="330"/>
        </w:trPr>
        <w:tc>
          <w:tcPr>
            <w:tcW w:w="319" w:type="dxa"/>
            <w:tcBorders>
              <w:top w:val="nil"/>
              <w:left w:val="single" w:sz="4" w:space="0" w:color="auto"/>
              <w:bottom w:val="single" w:sz="4" w:space="0" w:color="auto"/>
              <w:right w:val="single" w:sz="4" w:space="0" w:color="auto"/>
            </w:tcBorders>
            <w:shd w:val="clear" w:color="auto" w:fill="auto"/>
            <w:noWrap/>
            <w:hideMark/>
          </w:tcPr>
          <w:p w14:paraId="554CC240" w14:textId="77777777" w:rsidR="00B0003B" w:rsidRPr="00300172" w:rsidRDefault="00B0003B" w:rsidP="00BD0937">
            <w:pPr>
              <w:widowControl/>
              <w:suppressAutoHyphens w:val="0"/>
              <w:textAlignment w:val="auto"/>
              <w:rPr>
                <w:rFonts w:ascii="Arial Narrow" w:eastAsia="Times New Roman" w:hAnsi="Arial Narrow" w:cs="Calibri"/>
                <w:color w:val="000000"/>
                <w:kern w:val="0"/>
                <w:sz w:val="22"/>
                <w:szCs w:val="22"/>
                <w:lang w:eastAsia="it-IT" w:bidi="ar-SA"/>
              </w:rPr>
            </w:pPr>
            <w:r w:rsidRPr="00300172">
              <w:rPr>
                <w:rFonts w:ascii="Arial Narrow" w:eastAsia="Times New Roman" w:hAnsi="Arial Narrow" w:cs="Calibri"/>
                <w:color w:val="000000"/>
                <w:kern w:val="0"/>
                <w:sz w:val="22"/>
                <w:szCs w:val="22"/>
                <w:lang w:eastAsia="it-IT" w:bidi="ar-SA"/>
              </w:rPr>
              <w:t> </w:t>
            </w:r>
          </w:p>
        </w:tc>
        <w:tc>
          <w:tcPr>
            <w:tcW w:w="5763" w:type="dxa"/>
            <w:tcBorders>
              <w:top w:val="nil"/>
              <w:left w:val="nil"/>
              <w:bottom w:val="single" w:sz="4" w:space="0" w:color="auto"/>
              <w:right w:val="single" w:sz="4" w:space="0" w:color="auto"/>
            </w:tcBorders>
            <w:shd w:val="clear" w:color="auto" w:fill="auto"/>
            <w:hideMark/>
          </w:tcPr>
          <w:p w14:paraId="7CC50576" w14:textId="77777777" w:rsidR="00B0003B" w:rsidRPr="00300172" w:rsidRDefault="00B0003B" w:rsidP="00BD0937">
            <w:pPr>
              <w:widowControl/>
              <w:suppressAutoHyphens w:val="0"/>
              <w:textAlignment w:val="auto"/>
              <w:rPr>
                <w:rFonts w:ascii="Arial Narrow" w:eastAsia="Times New Roman" w:hAnsi="Arial Narrow" w:cs="Calibri"/>
                <w:color w:val="000000"/>
                <w:kern w:val="0"/>
                <w:sz w:val="22"/>
                <w:szCs w:val="22"/>
                <w:lang w:eastAsia="it-IT" w:bidi="ar-SA"/>
              </w:rPr>
            </w:pPr>
            <w:r w:rsidRPr="00300172">
              <w:rPr>
                <w:rFonts w:ascii="Arial Narrow" w:eastAsia="Times New Roman" w:hAnsi="Arial Narrow" w:cs="Calibri"/>
                <w:color w:val="000000"/>
                <w:kern w:val="0"/>
                <w:sz w:val="22"/>
                <w:szCs w:val="22"/>
                <w:lang w:eastAsia="it-IT" w:bidi="ar-SA"/>
              </w:rPr>
              <w:t> </w:t>
            </w:r>
          </w:p>
        </w:tc>
        <w:tc>
          <w:tcPr>
            <w:tcW w:w="1022" w:type="dxa"/>
            <w:tcBorders>
              <w:top w:val="nil"/>
              <w:left w:val="nil"/>
              <w:bottom w:val="single" w:sz="4" w:space="0" w:color="auto"/>
              <w:right w:val="single" w:sz="4" w:space="0" w:color="auto"/>
            </w:tcBorders>
            <w:shd w:val="clear" w:color="auto" w:fill="auto"/>
            <w:hideMark/>
          </w:tcPr>
          <w:p w14:paraId="2D6F7582" w14:textId="77777777" w:rsidR="00B0003B" w:rsidRPr="00300172" w:rsidRDefault="00B0003B" w:rsidP="00BD0937">
            <w:pPr>
              <w:widowControl/>
              <w:suppressAutoHyphens w:val="0"/>
              <w:textAlignment w:val="auto"/>
              <w:rPr>
                <w:rFonts w:ascii="Arial Narrow" w:eastAsia="Times New Roman" w:hAnsi="Arial Narrow" w:cs="Calibri"/>
                <w:color w:val="000000"/>
                <w:kern w:val="0"/>
                <w:sz w:val="22"/>
                <w:szCs w:val="22"/>
                <w:lang w:eastAsia="it-IT" w:bidi="ar-SA"/>
              </w:rPr>
            </w:pPr>
            <w:r w:rsidRPr="00300172">
              <w:rPr>
                <w:rFonts w:ascii="Arial Narrow" w:eastAsia="Times New Roman" w:hAnsi="Arial Narrow" w:cs="Calibri"/>
                <w:color w:val="000000"/>
                <w:kern w:val="0"/>
                <w:sz w:val="22"/>
                <w:szCs w:val="22"/>
                <w:lang w:eastAsia="it-IT" w:bidi="ar-SA"/>
              </w:rPr>
              <w:t> </w:t>
            </w:r>
          </w:p>
        </w:tc>
        <w:tc>
          <w:tcPr>
            <w:tcW w:w="2477" w:type="dxa"/>
            <w:tcBorders>
              <w:top w:val="nil"/>
              <w:left w:val="nil"/>
              <w:bottom w:val="single" w:sz="4" w:space="0" w:color="auto"/>
              <w:right w:val="single" w:sz="4" w:space="0" w:color="auto"/>
            </w:tcBorders>
            <w:shd w:val="clear" w:color="auto" w:fill="auto"/>
            <w:noWrap/>
            <w:hideMark/>
          </w:tcPr>
          <w:p w14:paraId="27FBB699" w14:textId="77777777" w:rsidR="00B0003B" w:rsidRPr="00300172" w:rsidRDefault="00B0003B" w:rsidP="00BD0937">
            <w:pPr>
              <w:widowControl/>
              <w:suppressAutoHyphens w:val="0"/>
              <w:textAlignment w:val="auto"/>
              <w:rPr>
                <w:rFonts w:ascii="Arial Narrow" w:eastAsia="Times New Roman" w:hAnsi="Arial Narrow" w:cs="Calibri"/>
                <w:color w:val="000000"/>
                <w:kern w:val="0"/>
                <w:sz w:val="22"/>
                <w:szCs w:val="22"/>
                <w:lang w:eastAsia="it-IT" w:bidi="ar-SA"/>
              </w:rPr>
            </w:pPr>
            <w:r w:rsidRPr="00300172">
              <w:rPr>
                <w:rFonts w:ascii="Arial Narrow" w:eastAsia="Times New Roman" w:hAnsi="Arial Narrow" w:cs="Calibri"/>
                <w:color w:val="000000"/>
                <w:kern w:val="0"/>
                <w:sz w:val="22"/>
                <w:szCs w:val="22"/>
                <w:lang w:eastAsia="it-IT" w:bidi="ar-SA"/>
              </w:rPr>
              <w:t> </w:t>
            </w:r>
          </w:p>
        </w:tc>
      </w:tr>
      <w:tr w:rsidR="00B0003B" w:rsidRPr="00300172" w14:paraId="30251CD9" w14:textId="77777777" w:rsidTr="00BD0937">
        <w:trPr>
          <w:trHeight w:val="330"/>
        </w:trPr>
        <w:tc>
          <w:tcPr>
            <w:tcW w:w="9581" w:type="dxa"/>
            <w:gridSpan w:val="4"/>
            <w:tcBorders>
              <w:top w:val="single" w:sz="4" w:space="0" w:color="auto"/>
              <w:left w:val="single" w:sz="4" w:space="0" w:color="auto"/>
              <w:bottom w:val="single" w:sz="4" w:space="0" w:color="auto"/>
              <w:right w:val="single" w:sz="4" w:space="0" w:color="auto"/>
            </w:tcBorders>
            <w:shd w:val="clear" w:color="000000" w:fill="FFFF00"/>
            <w:hideMark/>
          </w:tcPr>
          <w:p w14:paraId="47C37325" w14:textId="77777777" w:rsidR="00B0003B" w:rsidRPr="00CE2AD5" w:rsidRDefault="00B0003B" w:rsidP="00BD0937">
            <w:pPr>
              <w:widowControl/>
              <w:suppressAutoHyphens w:val="0"/>
              <w:jc w:val="center"/>
              <w:textAlignment w:val="auto"/>
              <w:rPr>
                <w:rFonts w:ascii="Arial Narrow" w:eastAsia="Times New Roman" w:hAnsi="Arial Narrow" w:cs="Calibri"/>
                <w:b/>
                <w:bCs/>
                <w:color w:val="000000"/>
                <w:kern w:val="0"/>
                <w:sz w:val="22"/>
                <w:szCs w:val="22"/>
                <w:lang w:eastAsia="it-IT" w:bidi="ar-SA"/>
              </w:rPr>
            </w:pPr>
            <w:r w:rsidRPr="00300172">
              <w:rPr>
                <w:rFonts w:ascii="Arial Narrow" w:eastAsia="Times New Roman" w:hAnsi="Arial Narrow" w:cs="Calibri"/>
                <w:b/>
                <w:bCs/>
                <w:color w:val="000000"/>
                <w:kern w:val="0"/>
                <w:sz w:val="22"/>
                <w:szCs w:val="22"/>
                <w:lang w:eastAsia="it-IT" w:bidi="ar-SA"/>
              </w:rPr>
              <w:t>VALORE DELL'</w:t>
            </w:r>
            <w:r>
              <w:rPr>
                <w:rFonts w:ascii="Arial Narrow" w:eastAsia="Times New Roman" w:hAnsi="Arial Narrow" w:cs="Calibri"/>
                <w:b/>
                <w:bCs/>
                <w:strike/>
                <w:color w:val="000000"/>
                <w:kern w:val="0"/>
                <w:sz w:val="22"/>
                <w:szCs w:val="22"/>
                <w:lang w:eastAsia="it-IT" w:bidi="ar-SA"/>
              </w:rPr>
              <w:t xml:space="preserve"> </w:t>
            </w:r>
            <w:r w:rsidRPr="00EB556A">
              <w:rPr>
                <w:rFonts w:ascii="Arial Narrow" w:eastAsia="Times New Roman" w:hAnsi="Arial Narrow" w:cs="Calibri"/>
                <w:b/>
                <w:bCs/>
                <w:color w:val="000000"/>
                <w:kern w:val="0"/>
                <w:sz w:val="22"/>
                <w:szCs w:val="22"/>
                <w:highlight w:val="yellow"/>
                <w:lang w:eastAsia="it-IT" w:bidi="ar-SA"/>
              </w:rPr>
              <w:t>ACCORDO QUADRO</w:t>
            </w:r>
            <w:r>
              <w:rPr>
                <w:rFonts w:ascii="Arial Narrow" w:eastAsia="Times New Roman" w:hAnsi="Arial Narrow" w:cs="Calibri"/>
                <w:b/>
                <w:bCs/>
                <w:color w:val="000000"/>
                <w:kern w:val="0"/>
                <w:sz w:val="22"/>
                <w:szCs w:val="22"/>
                <w:lang w:eastAsia="it-IT" w:bidi="ar-SA"/>
              </w:rPr>
              <w:t xml:space="preserve"> </w:t>
            </w:r>
          </w:p>
        </w:tc>
      </w:tr>
      <w:tr w:rsidR="00B0003B" w:rsidRPr="00300172" w14:paraId="5AF0FCEF" w14:textId="77777777" w:rsidTr="00BD0937">
        <w:trPr>
          <w:trHeight w:val="330"/>
        </w:trPr>
        <w:tc>
          <w:tcPr>
            <w:tcW w:w="319" w:type="dxa"/>
            <w:tcBorders>
              <w:top w:val="nil"/>
              <w:left w:val="single" w:sz="4" w:space="0" w:color="auto"/>
              <w:bottom w:val="single" w:sz="4" w:space="0" w:color="auto"/>
              <w:right w:val="single" w:sz="4" w:space="0" w:color="auto"/>
            </w:tcBorders>
            <w:shd w:val="clear" w:color="auto" w:fill="auto"/>
            <w:noWrap/>
            <w:hideMark/>
          </w:tcPr>
          <w:p w14:paraId="1AD07279" w14:textId="77777777" w:rsidR="00B0003B" w:rsidRPr="00300172" w:rsidRDefault="00B0003B" w:rsidP="00BD0937">
            <w:pPr>
              <w:widowControl/>
              <w:suppressAutoHyphens w:val="0"/>
              <w:textAlignment w:val="auto"/>
              <w:rPr>
                <w:rFonts w:ascii="Arial Narrow" w:eastAsia="Times New Roman" w:hAnsi="Arial Narrow" w:cs="Calibri"/>
                <w:color w:val="000000"/>
                <w:kern w:val="0"/>
                <w:sz w:val="22"/>
                <w:szCs w:val="22"/>
                <w:lang w:eastAsia="it-IT" w:bidi="ar-SA"/>
              </w:rPr>
            </w:pPr>
            <w:r w:rsidRPr="00300172">
              <w:rPr>
                <w:rFonts w:ascii="Arial Narrow" w:eastAsia="Times New Roman" w:hAnsi="Arial Narrow" w:cs="Calibri"/>
                <w:color w:val="000000"/>
                <w:kern w:val="0"/>
                <w:sz w:val="22"/>
                <w:szCs w:val="22"/>
                <w:lang w:eastAsia="it-IT" w:bidi="ar-SA"/>
              </w:rPr>
              <w:t> </w:t>
            </w:r>
          </w:p>
        </w:tc>
        <w:tc>
          <w:tcPr>
            <w:tcW w:w="5763" w:type="dxa"/>
            <w:tcBorders>
              <w:top w:val="nil"/>
              <w:left w:val="nil"/>
              <w:bottom w:val="single" w:sz="4" w:space="0" w:color="auto"/>
              <w:right w:val="single" w:sz="4" w:space="0" w:color="auto"/>
            </w:tcBorders>
            <w:shd w:val="clear" w:color="000000" w:fill="FFF2CC"/>
            <w:hideMark/>
          </w:tcPr>
          <w:p w14:paraId="49C443EE" w14:textId="77777777" w:rsidR="00B0003B" w:rsidRPr="00300172" w:rsidRDefault="00B0003B" w:rsidP="00BD0937">
            <w:pPr>
              <w:widowControl/>
              <w:suppressAutoHyphens w:val="0"/>
              <w:jc w:val="right"/>
              <w:textAlignment w:val="auto"/>
              <w:rPr>
                <w:rFonts w:ascii="Arial Narrow" w:eastAsia="Times New Roman" w:hAnsi="Arial Narrow" w:cs="Calibri"/>
                <w:b/>
                <w:bCs/>
                <w:color w:val="000000"/>
                <w:kern w:val="0"/>
                <w:sz w:val="22"/>
                <w:szCs w:val="22"/>
                <w:lang w:eastAsia="it-IT" w:bidi="ar-SA"/>
              </w:rPr>
            </w:pPr>
            <w:r w:rsidRPr="00300172">
              <w:rPr>
                <w:rFonts w:ascii="Arial Narrow" w:eastAsia="Times New Roman" w:hAnsi="Arial Narrow" w:cs="Calibri"/>
                <w:b/>
                <w:bCs/>
                <w:color w:val="000000"/>
                <w:kern w:val="0"/>
                <w:sz w:val="22"/>
                <w:szCs w:val="22"/>
                <w:lang w:eastAsia="it-IT" w:bidi="ar-SA"/>
              </w:rPr>
              <w:t>Importo soggetto a ribasso al netto dell'IVA</w:t>
            </w:r>
          </w:p>
        </w:tc>
        <w:tc>
          <w:tcPr>
            <w:tcW w:w="1022" w:type="dxa"/>
            <w:tcBorders>
              <w:top w:val="nil"/>
              <w:left w:val="nil"/>
              <w:bottom w:val="single" w:sz="4" w:space="0" w:color="auto"/>
              <w:right w:val="single" w:sz="4" w:space="0" w:color="auto"/>
            </w:tcBorders>
            <w:shd w:val="clear" w:color="000000" w:fill="FFF2CC"/>
            <w:hideMark/>
          </w:tcPr>
          <w:p w14:paraId="096ECF3D" w14:textId="77777777" w:rsidR="00B0003B" w:rsidRPr="00300172" w:rsidRDefault="00B0003B" w:rsidP="00BD0937">
            <w:pPr>
              <w:widowControl/>
              <w:suppressAutoHyphens w:val="0"/>
              <w:textAlignment w:val="auto"/>
              <w:rPr>
                <w:rFonts w:ascii="Arial Narrow" w:eastAsia="Times New Roman" w:hAnsi="Arial Narrow" w:cs="Calibri"/>
                <w:b/>
                <w:bCs/>
                <w:color w:val="000000"/>
                <w:kern w:val="0"/>
                <w:sz w:val="22"/>
                <w:szCs w:val="22"/>
                <w:lang w:eastAsia="it-IT" w:bidi="ar-SA"/>
              </w:rPr>
            </w:pPr>
            <w:r w:rsidRPr="00300172">
              <w:rPr>
                <w:rFonts w:ascii="Arial Narrow" w:eastAsia="Times New Roman" w:hAnsi="Arial Narrow" w:cs="Calibri"/>
                <w:b/>
                <w:bCs/>
                <w:color w:val="000000"/>
                <w:kern w:val="0"/>
                <w:sz w:val="22"/>
                <w:szCs w:val="22"/>
                <w:lang w:eastAsia="it-IT" w:bidi="ar-SA"/>
              </w:rPr>
              <w:t> </w:t>
            </w:r>
          </w:p>
        </w:tc>
        <w:tc>
          <w:tcPr>
            <w:tcW w:w="2477" w:type="dxa"/>
            <w:tcBorders>
              <w:top w:val="nil"/>
              <w:left w:val="nil"/>
              <w:bottom w:val="single" w:sz="4" w:space="0" w:color="auto"/>
              <w:right w:val="single" w:sz="4" w:space="0" w:color="auto"/>
            </w:tcBorders>
            <w:shd w:val="clear" w:color="000000" w:fill="FFF2CC"/>
            <w:noWrap/>
            <w:hideMark/>
          </w:tcPr>
          <w:p w14:paraId="7B111F76" w14:textId="77777777" w:rsidR="00B0003B" w:rsidRPr="00300172" w:rsidRDefault="00B0003B" w:rsidP="00BD0937">
            <w:pPr>
              <w:widowControl/>
              <w:suppressAutoHyphens w:val="0"/>
              <w:textAlignment w:val="auto"/>
              <w:rPr>
                <w:rFonts w:ascii="Arial Narrow" w:eastAsia="Times New Roman" w:hAnsi="Arial Narrow" w:cs="Calibri"/>
                <w:b/>
                <w:bCs/>
                <w:color w:val="000000"/>
                <w:kern w:val="0"/>
                <w:sz w:val="22"/>
                <w:szCs w:val="22"/>
                <w:lang w:eastAsia="it-IT" w:bidi="ar-SA"/>
              </w:rPr>
            </w:pPr>
            <w:r w:rsidRPr="00300172">
              <w:rPr>
                <w:rFonts w:ascii="Arial Narrow" w:eastAsia="Times New Roman" w:hAnsi="Arial Narrow" w:cs="Calibri"/>
                <w:b/>
                <w:bCs/>
                <w:color w:val="000000"/>
                <w:kern w:val="0"/>
                <w:sz w:val="22"/>
                <w:szCs w:val="22"/>
                <w:lang w:eastAsia="it-IT" w:bidi="ar-SA"/>
              </w:rPr>
              <w:t xml:space="preserve">           768.688,09 € </w:t>
            </w:r>
          </w:p>
        </w:tc>
      </w:tr>
      <w:tr w:rsidR="00B0003B" w:rsidRPr="00300172" w14:paraId="1C592D1B" w14:textId="77777777" w:rsidTr="00BD0937">
        <w:trPr>
          <w:trHeight w:val="330"/>
        </w:trPr>
        <w:tc>
          <w:tcPr>
            <w:tcW w:w="319" w:type="dxa"/>
            <w:tcBorders>
              <w:top w:val="nil"/>
              <w:left w:val="single" w:sz="4" w:space="0" w:color="auto"/>
              <w:bottom w:val="single" w:sz="4" w:space="0" w:color="auto"/>
              <w:right w:val="single" w:sz="4" w:space="0" w:color="auto"/>
            </w:tcBorders>
            <w:shd w:val="clear" w:color="auto" w:fill="auto"/>
            <w:noWrap/>
            <w:hideMark/>
          </w:tcPr>
          <w:p w14:paraId="6A243B75" w14:textId="77777777" w:rsidR="00B0003B" w:rsidRPr="00300172" w:rsidRDefault="00B0003B" w:rsidP="00BD0937">
            <w:pPr>
              <w:widowControl/>
              <w:suppressAutoHyphens w:val="0"/>
              <w:textAlignment w:val="auto"/>
              <w:rPr>
                <w:rFonts w:ascii="Arial Narrow" w:eastAsia="Times New Roman" w:hAnsi="Arial Narrow" w:cs="Calibri"/>
                <w:color w:val="000000"/>
                <w:kern w:val="0"/>
                <w:sz w:val="22"/>
                <w:szCs w:val="22"/>
                <w:lang w:eastAsia="it-IT" w:bidi="ar-SA"/>
              </w:rPr>
            </w:pPr>
            <w:r w:rsidRPr="00300172">
              <w:rPr>
                <w:rFonts w:ascii="Arial Narrow" w:eastAsia="Times New Roman" w:hAnsi="Arial Narrow" w:cs="Calibri"/>
                <w:color w:val="000000"/>
                <w:kern w:val="0"/>
                <w:sz w:val="22"/>
                <w:szCs w:val="22"/>
                <w:lang w:eastAsia="it-IT" w:bidi="ar-SA"/>
              </w:rPr>
              <w:t> </w:t>
            </w:r>
          </w:p>
        </w:tc>
        <w:tc>
          <w:tcPr>
            <w:tcW w:w="5763" w:type="dxa"/>
            <w:tcBorders>
              <w:top w:val="nil"/>
              <w:left w:val="nil"/>
              <w:bottom w:val="single" w:sz="4" w:space="0" w:color="auto"/>
              <w:right w:val="single" w:sz="4" w:space="0" w:color="auto"/>
            </w:tcBorders>
            <w:shd w:val="clear" w:color="000000" w:fill="FFF2CC"/>
            <w:hideMark/>
          </w:tcPr>
          <w:p w14:paraId="0B09E128" w14:textId="77777777" w:rsidR="00B0003B" w:rsidRPr="00300172" w:rsidRDefault="00B0003B" w:rsidP="00BD0937">
            <w:pPr>
              <w:widowControl/>
              <w:suppressAutoHyphens w:val="0"/>
              <w:jc w:val="right"/>
              <w:textAlignment w:val="auto"/>
              <w:rPr>
                <w:rFonts w:ascii="Arial Narrow" w:eastAsia="Times New Roman" w:hAnsi="Arial Narrow" w:cs="Calibri"/>
                <w:b/>
                <w:bCs/>
                <w:color w:val="000000"/>
                <w:kern w:val="0"/>
                <w:sz w:val="22"/>
                <w:szCs w:val="22"/>
                <w:lang w:eastAsia="it-IT" w:bidi="ar-SA"/>
              </w:rPr>
            </w:pPr>
            <w:r w:rsidRPr="00300172">
              <w:rPr>
                <w:rFonts w:ascii="Arial Narrow" w:eastAsia="Times New Roman" w:hAnsi="Arial Narrow" w:cs="Calibri"/>
                <w:b/>
                <w:bCs/>
                <w:color w:val="000000"/>
                <w:kern w:val="0"/>
                <w:sz w:val="22"/>
                <w:szCs w:val="22"/>
                <w:lang w:eastAsia="it-IT" w:bidi="ar-SA"/>
              </w:rPr>
              <w:t>Importo non soggetto a ribasso al netto dell'IVA</w:t>
            </w:r>
          </w:p>
        </w:tc>
        <w:tc>
          <w:tcPr>
            <w:tcW w:w="1022" w:type="dxa"/>
            <w:tcBorders>
              <w:top w:val="nil"/>
              <w:left w:val="nil"/>
              <w:bottom w:val="single" w:sz="4" w:space="0" w:color="auto"/>
              <w:right w:val="single" w:sz="4" w:space="0" w:color="auto"/>
            </w:tcBorders>
            <w:shd w:val="clear" w:color="000000" w:fill="FFF2CC"/>
            <w:hideMark/>
          </w:tcPr>
          <w:p w14:paraId="150F735B" w14:textId="77777777" w:rsidR="00B0003B" w:rsidRPr="00300172" w:rsidRDefault="00B0003B" w:rsidP="00BD0937">
            <w:pPr>
              <w:widowControl/>
              <w:suppressAutoHyphens w:val="0"/>
              <w:jc w:val="right"/>
              <w:textAlignment w:val="auto"/>
              <w:rPr>
                <w:rFonts w:ascii="Arial Narrow" w:eastAsia="Times New Roman" w:hAnsi="Arial Narrow" w:cs="Calibri"/>
                <w:color w:val="000000"/>
                <w:kern w:val="0"/>
                <w:sz w:val="22"/>
                <w:szCs w:val="22"/>
                <w:lang w:eastAsia="it-IT" w:bidi="ar-SA"/>
              </w:rPr>
            </w:pPr>
            <w:r w:rsidRPr="00300172">
              <w:rPr>
                <w:rFonts w:ascii="Arial Narrow" w:eastAsia="Times New Roman" w:hAnsi="Arial Narrow" w:cs="Calibri"/>
                <w:color w:val="000000"/>
                <w:kern w:val="0"/>
                <w:sz w:val="22"/>
                <w:szCs w:val="22"/>
                <w:lang w:eastAsia="it-IT" w:bidi="ar-SA"/>
              </w:rPr>
              <w:t> </w:t>
            </w:r>
          </w:p>
        </w:tc>
        <w:tc>
          <w:tcPr>
            <w:tcW w:w="2477" w:type="dxa"/>
            <w:tcBorders>
              <w:top w:val="nil"/>
              <w:left w:val="nil"/>
              <w:bottom w:val="single" w:sz="4" w:space="0" w:color="auto"/>
              <w:right w:val="single" w:sz="4" w:space="0" w:color="auto"/>
            </w:tcBorders>
            <w:shd w:val="clear" w:color="000000" w:fill="FFF2CC"/>
            <w:noWrap/>
            <w:hideMark/>
          </w:tcPr>
          <w:p w14:paraId="0CC929E7" w14:textId="77777777" w:rsidR="00B0003B" w:rsidRPr="00300172" w:rsidRDefault="00B0003B" w:rsidP="00BD0937">
            <w:pPr>
              <w:widowControl/>
              <w:suppressAutoHyphens w:val="0"/>
              <w:textAlignment w:val="auto"/>
              <w:rPr>
                <w:rFonts w:ascii="Arial Narrow" w:eastAsia="Times New Roman" w:hAnsi="Arial Narrow" w:cs="Calibri"/>
                <w:b/>
                <w:bCs/>
                <w:color w:val="000000"/>
                <w:kern w:val="0"/>
                <w:sz w:val="22"/>
                <w:szCs w:val="22"/>
                <w:lang w:eastAsia="it-IT" w:bidi="ar-SA"/>
              </w:rPr>
            </w:pPr>
            <w:r w:rsidRPr="00300172">
              <w:rPr>
                <w:rFonts w:ascii="Arial Narrow" w:eastAsia="Times New Roman" w:hAnsi="Arial Narrow" w:cs="Calibri"/>
                <w:b/>
                <w:bCs/>
                <w:color w:val="000000"/>
                <w:kern w:val="0"/>
                <w:sz w:val="22"/>
                <w:szCs w:val="22"/>
                <w:lang w:eastAsia="it-IT" w:bidi="ar-SA"/>
              </w:rPr>
              <w:t xml:space="preserve">              31.311,91 € </w:t>
            </w:r>
          </w:p>
        </w:tc>
      </w:tr>
      <w:tr w:rsidR="00B0003B" w:rsidRPr="00300172" w14:paraId="6B440866" w14:textId="77777777" w:rsidTr="00BD0937">
        <w:trPr>
          <w:trHeight w:val="330"/>
        </w:trPr>
        <w:tc>
          <w:tcPr>
            <w:tcW w:w="319" w:type="dxa"/>
            <w:tcBorders>
              <w:top w:val="nil"/>
              <w:left w:val="nil"/>
              <w:bottom w:val="nil"/>
              <w:right w:val="nil"/>
            </w:tcBorders>
            <w:shd w:val="clear" w:color="auto" w:fill="auto"/>
            <w:noWrap/>
            <w:hideMark/>
          </w:tcPr>
          <w:p w14:paraId="24242267" w14:textId="77777777" w:rsidR="00B0003B" w:rsidRPr="00300172" w:rsidRDefault="00B0003B" w:rsidP="00BD0937">
            <w:pPr>
              <w:widowControl/>
              <w:suppressAutoHyphens w:val="0"/>
              <w:textAlignment w:val="auto"/>
              <w:rPr>
                <w:rFonts w:ascii="Arial Narrow" w:eastAsia="Times New Roman" w:hAnsi="Arial Narrow" w:cs="Calibri"/>
                <w:b/>
                <w:bCs/>
                <w:color w:val="000000"/>
                <w:kern w:val="0"/>
                <w:sz w:val="22"/>
                <w:szCs w:val="22"/>
                <w:lang w:eastAsia="it-IT" w:bidi="ar-SA"/>
              </w:rPr>
            </w:pPr>
          </w:p>
        </w:tc>
        <w:tc>
          <w:tcPr>
            <w:tcW w:w="6785" w:type="dxa"/>
            <w:gridSpan w:val="2"/>
            <w:tcBorders>
              <w:top w:val="single" w:sz="4" w:space="0" w:color="auto"/>
              <w:left w:val="nil"/>
              <w:bottom w:val="nil"/>
              <w:right w:val="nil"/>
            </w:tcBorders>
            <w:shd w:val="clear" w:color="000000" w:fill="FFFF00"/>
            <w:hideMark/>
          </w:tcPr>
          <w:p w14:paraId="194888BC" w14:textId="77777777" w:rsidR="00B0003B" w:rsidRPr="00300172" w:rsidRDefault="00B0003B" w:rsidP="00BD0937">
            <w:pPr>
              <w:widowControl/>
              <w:suppressAutoHyphens w:val="0"/>
              <w:jc w:val="right"/>
              <w:textAlignment w:val="auto"/>
              <w:rPr>
                <w:rFonts w:ascii="Arial Narrow" w:eastAsia="Times New Roman" w:hAnsi="Arial Narrow" w:cs="Calibri"/>
                <w:b/>
                <w:bCs/>
                <w:color w:val="000000"/>
                <w:kern w:val="0"/>
                <w:sz w:val="22"/>
                <w:szCs w:val="22"/>
                <w:lang w:eastAsia="it-IT" w:bidi="ar-SA"/>
              </w:rPr>
            </w:pPr>
            <w:r w:rsidRPr="00300172">
              <w:rPr>
                <w:rFonts w:ascii="Arial Narrow" w:eastAsia="Times New Roman" w:hAnsi="Arial Narrow" w:cs="Calibri"/>
                <w:b/>
                <w:bCs/>
                <w:color w:val="000000"/>
                <w:kern w:val="0"/>
                <w:sz w:val="22"/>
                <w:szCs w:val="22"/>
                <w:lang w:eastAsia="it-IT" w:bidi="ar-SA"/>
              </w:rPr>
              <w:t>Totale</w:t>
            </w:r>
          </w:p>
        </w:tc>
        <w:tc>
          <w:tcPr>
            <w:tcW w:w="2477" w:type="dxa"/>
            <w:tcBorders>
              <w:top w:val="nil"/>
              <w:left w:val="nil"/>
              <w:bottom w:val="nil"/>
              <w:right w:val="nil"/>
            </w:tcBorders>
            <w:shd w:val="clear" w:color="000000" w:fill="FFFF00"/>
            <w:noWrap/>
            <w:hideMark/>
          </w:tcPr>
          <w:p w14:paraId="0EB25A6F" w14:textId="77777777" w:rsidR="00B0003B" w:rsidRPr="00300172" w:rsidRDefault="00B0003B" w:rsidP="00BD0937">
            <w:pPr>
              <w:widowControl/>
              <w:suppressAutoHyphens w:val="0"/>
              <w:textAlignment w:val="auto"/>
              <w:rPr>
                <w:rFonts w:ascii="Arial Narrow" w:eastAsia="Times New Roman" w:hAnsi="Arial Narrow" w:cs="Calibri"/>
                <w:b/>
                <w:bCs/>
                <w:color w:val="000000"/>
                <w:kern w:val="0"/>
                <w:sz w:val="22"/>
                <w:szCs w:val="22"/>
                <w:lang w:eastAsia="it-IT" w:bidi="ar-SA"/>
              </w:rPr>
            </w:pPr>
            <w:r w:rsidRPr="00300172">
              <w:rPr>
                <w:rFonts w:ascii="Arial Narrow" w:eastAsia="Times New Roman" w:hAnsi="Arial Narrow" w:cs="Calibri"/>
                <w:b/>
                <w:bCs/>
                <w:color w:val="000000"/>
                <w:kern w:val="0"/>
                <w:sz w:val="22"/>
                <w:szCs w:val="22"/>
                <w:lang w:eastAsia="it-IT" w:bidi="ar-SA"/>
              </w:rPr>
              <w:t xml:space="preserve">           800.000,00 € </w:t>
            </w:r>
          </w:p>
        </w:tc>
      </w:tr>
    </w:tbl>
    <w:p w14:paraId="2C03141D" w14:textId="77777777" w:rsidR="00B0003B" w:rsidRDefault="00B0003B" w:rsidP="00B0003B">
      <w:pPr>
        <w:autoSpaceDE w:val="0"/>
        <w:adjustRightInd w:val="0"/>
        <w:jc w:val="both"/>
        <w:rPr>
          <w:i/>
          <w:spacing w:val="-5"/>
          <w:szCs w:val="20"/>
        </w:rPr>
      </w:pPr>
    </w:p>
    <w:p w14:paraId="0D27551C" w14:textId="77777777" w:rsidR="00B0003B" w:rsidRDefault="00B0003B" w:rsidP="00B0003B">
      <w:pPr>
        <w:autoSpaceDE w:val="0"/>
        <w:adjustRightInd w:val="0"/>
        <w:jc w:val="both"/>
        <w:rPr>
          <w:i/>
          <w:spacing w:val="-5"/>
          <w:szCs w:val="20"/>
        </w:rPr>
      </w:pPr>
    </w:p>
    <w:p w14:paraId="38F8CBF8" w14:textId="77777777" w:rsidR="00B0003B" w:rsidRDefault="00B0003B" w:rsidP="00B0003B">
      <w:pPr>
        <w:widowControl/>
        <w:suppressAutoHyphens w:val="0"/>
        <w:autoSpaceDE w:val="0"/>
        <w:adjustRightInd w:val="0"/>
        <w:spacing w:before="120"/>
        <w:jc w:val="both"/>
        <w:textAlignment w:val="auto"/>
        <w:rPr>
          <w:rFonts w:cs="Times New Roman"/>
        </w:rPr>
      </w:pPr>
      <w:r w:rsidRPr="00E15795">
        <w:rPr>
          <w:rFonts w:cs="Times New Roman"/>
          <w:b/>
        </w:rPr>
        <w:t>TENUTO CONTO</w:t>
      </w:r>
      <w:r w:rsidRPr="00E15795">
        <w:rPr>
          <w:rFonts w:cs="Times New Roman"/>
        </w:rPr>
        <w:t xml:space="preserve"> </w:t>
      </w:r>
      <w:r>
        <w:rPr>
          <w:rFonts w:cs="Times New Roman"/>
        </w:rPr>
        <w:t>che</w:t>
      </w:r>
      <w:r w:rsidRPr="00E15795">
        <w:rPr>
          <w:rFonts w:cs="Times New Roman"/>
        </w:rPr>
        <w:t>:</w:t>
      </w:r>
    </w:p>
    <w:p w14:paraId="3BB5B6CC" w14:textId="77777777" w:rsidR="00B0003B" w:rsidRPr="00437B72" w:rsidRDefault="00B0003B" w:rsidP="00B0003B">
      <w:pPr>
        <w:widowControl/>
        <w:suppressAutoHyphens w:val="0"/>
        <w:autoSpaceDE w:val="0"/>
        <w:adjustRightInd w:val="0"/>
        <w:spacing w:before="120"/>
        <w:jc w:val="both"/>
        <w:textAlignment w:val="auto"/>
        <w:rPr>
          <w:rFonts w:cs="Times New Roman"/>
          <w:bCs/>
          <w:iCs/>
        </w:rPr>
      </w:pPr>
      <w:r w:rsidRPr="00437B72">
        <w:rPr>
          <w:rFonts w:cs="Times New Roman"/>
          <w:bCs/>
          <w:iCs/>
        </w:rPr>
        <w:t>l’</w:t>
      </w:r>
      <w:r>
        <w:rPr>
          <w:rFonts w:cs="Times New Roman"/>
          <w:bCs/>
          <w:iCs/>
        </w:rPr>
        <w:t>A</w:t>
      </w:r>
      <w:r w:rsidRPr="00437B72">
        <w:rPr>
          <w:rFonts w:cs="Times New Roman"/>
          <w:bCs/>
          <w:iCs/>
        </w:rPr>
        <w:t xml:space="preserve">ccordo </w:t>
      </w:r>
      <w:r>
        <w:rPr>
          <w:rFonts w:cs="Times New Roman"/>
          <w:bCs/>
          <w:iCs/>
        </w:rPr>
        <w:t>Q</w:t>
      </w:r>
      <w:r w:rsidRPr="00437B72">
        <w:rPr>
          <w:rFonts w:cs="Times New Roman"/>
          <w:bCs/>
          <w:iCs/>
        </w:rPr>
        <w:t xml:space="preserve">uadro ai sensi dell’art. 59 comma 3 del </w:t>
      </w:r>
      <w:proofErr w:type="spellStart"/>
      <w:r w:rsidRPr="00437B72">
        <w:rPr>
          <w:rFonts w:cs="Times New Roman"/>
          <w:bCs/>
          <w:iCs/>
        </w:rPr>
        <w:t>D.Lgs.</w:t>
      </w:r>
      <w:proofErr w:type="spellEnd"/>
      <w:r w:rsidRPr="00437B72">
        <w:rPr>
          <w:rFonts w:cs="Times New Roman"/>
          <w:bCs/>
          <w:iCs/>
        </w:rPr>
        <w:t xml:space="preserve"> 36/2023</w:t>
      </w:r>
      <w:r>
        <w:rPr>
          <w:rFonts w:cs="Times New Roman"/>
          <w:bCs/>
          <w:iCs/>
        </w:rPr>
        <w:t>,</w:t>
      </w:r>
      <w:r w:rsidRPr="00437B72">
        <w:rPr>
          <w:rFonts w:cs="Times New Roman"/>
          <w:bCs/>
          <w:iCs/>
        </w:rPr>
        <w:t xml:space="preserve"> da concludere con un unico operatore economico</w:t>
      </w:r>
      <w:r>
        <w:rPr>
          <w:rFonts w:cs="Times New Roman"/>
          <w:bCs/>
          <w:iCs/>
        </w:rPr>
        <w:t>,</w:t>
      </w:r>
      <w:r w:rsidRPr="00437B72">
        <w:rPr>
          <w:rFonts w:cs="Times New Roman"/>
          <w:bCs/>
          <w:iCs/>
        </w:rPr>
        <w:t xml:space="preserve"> per </w:t>
      </w:r>
      <w:r>
        <w:rPr>
          <w:rFonts w:cs="Times New Roman"/>
          <w:bCs/>
          <w:iCs/>
        </w:rPr>
        <w:t xml:space="preserve">il </w:t>
      </w:r>
      <w:r w:rsidRPr="00460CEF">
        <w:rPr>
          <w:rFonts w:cs="Times New Roman"/>
          <w:bCs/>
          <w:iCs/>
        </w:rPr>
        <w:t xml:space="preserve">servizio di progettazione e installazioni di addobbi luminosi nel comune di </w:t>
      </w:r>
      <w:r>
        <w:rPr>
          <w:rFonts w:cs="Times New Roman"/>
          <w:bCs/>
          <w:iCs/>
        </w:rPr>
        <w:t>P</w:t>
      </w:r>
      <w:r w:rsidRPr="00460CEF">
        <w:rPr>
          <w:rFonts w:cs="Times New Roman"/>
          <w:bCs/>
          <w:iCs/>
        </w:rPr>
        <w:t xml:space="preserve">isa per le </w:t>
      </w:r>
      <w:proofErr w:type="spellStart"/>
      <w:r w:rsidRPr="00460CEF">
        <w:rPr>
          <w:rFonts w:cs="Times New Roman"/>
          <w:bCs/>
          <w:iCs/>
        </w:rPr>
        <w:t>festivita’</w:t>
      </w:r>
      <w:proofErr w:type="spellEnd"/>
      <w:r w:rsidRPr="00460CEF">
        <w:rPr>
          <w:rFonts w:cs="Times New Roman"/>
          <w:bCs/>
          <w:iCs/>
        </w:rPr>
        <w:t xml:space="preserve"> natalizie</w:t>
      </w:r>
      <w:r>
        <w:rPr>
          <w:rFonts w:cs="Times New Roman"/>
          <w:bCs/>
          <w:iCs/>
        </w:rPr>
        <w:t xml:space="preserve">, è il miglior strumento che </w:t>
      </w:r>
      <w:r w:rsidRPr="00437B72">
        <w:rPr>
          <w:rFonts w:cs="Times New Roman"/>
          <w:bCs/>
          <w:iCs/>
        </w:rPr>
        <w:t xml:space="preserve">consente </w:t>
      </w:r>
      <w:r>
        <w:rPr>
          <w:rFonts w:cs="Times New Roman"/>
          <w:bCs/>
          <w:iCs/>
        </w:rPr>
        <w:t xml:space="preserve">di modulare nei vari anni l’entità degli ordini in base alle effettive ed eventuali necessità dell’Ente, </w:t>
      </w:r>
      <w:r w:rsidRPr="0036054D">
        <w:rPr>
          <w:rFonts w:cs="Times New Roman"/>
          <w:bCs/>
          <w:iCs/>
        </w:rPr>
        <w:t xml:space="preserve">dato che il numero delle </w:t>
      </w:r>
      <w:r>
        <w:rPr>
          <w:rFonts w:cs="Times New Roman"/>
          <w:bCs/>
          <w:iCs/>
        </w:rPr>
        <w:t xml:space="preserve">installazioni luminose e decori oggetto del contratto </w:t>
      </w:r>
      <w:r w:rsidRPr="00082603">
        <w:rPr>
          <w:rFonts w:cs="Times New Roman"/>
          <w:bCs/>
          <w:iCs/>
        </w:rPr>
        <w:t>potrebbe eventualmente</w:t>
      </w:r>
      <w:r>
        <w:rPr>
          <w:rFonts w:cs="Times New Roman"/>
          <w:bCs/>
          <w:iCs/>
        </w:rPr>
        <w:t xml:space="preserve"> variare in ordine </w:t>
      </w:r>
      <w:r w:rsidRPr="0036054D">
        <w:rPr>
          <w:rFonts w:cs="Times New Roman"/>
          <w:bCs/>
          <w:iCs/>
        </w:rPr>
        <w:t xml:space="preserve">alle </w:t>
      </w:r>
      <w:r>
        <w:rPr>
          <w:rFonts w:cs="Times New Roman"/>
          <w:bCs/>
          <w:iCs/>
        </w:rPr>
        <w:t>diverse</w:t>
      </w:r>
      <w:r w:rsidRPr="0036054D">
        <w:rPr>
          <w:rFonts w:cs="Times New Roman"/>
          <w:bCs/>
          <w:iCs/>
        </w:rPr>
        <w:t xml:space="preserve"> esigenze riscontrate nei singoli contratti attuativi che saranno di volta in volta stipulati</w:t>
      </w:r>
      <w:r>
        <w:rPr>
          <w:rFonts w:cs="Times New Roman"/>
          <w:bCs/>
          <w:iCs/>
        </w:rPr>
        <w:t>;</w:t>
      </w:r>
      <w:r w:rsidRPr="00437B72">
        <w:rPr>
          <w:rFonts w:cs="Times New Roman"/>
          <w:bCs/>
          <w:iCs/>
        </w:rPr>
        <w:t xml:space="preserve"> </w:t>
      </w:r>
    </w:p>
    <w:p w14:paraId="45327172" w14:textId="77777777" w:rsidR="00B0003B" w:rsidRPr="00E15795" w:rsidRDefault="00B0003B" w:rsidP="00B0003B">
      <w:pPr>
        <w:autoSpaceDE w:val="0"/>
        <w:adjustRightInd w:val="0"/>
        <w:spacing w:before="120" w:after="120"/>
        <w:jc w:val="both"/>
        <w:rPr>
          <w:rFonts w:cs="Times New Roman"/>
          <w:spacing w:val="-5"/>
        </w:rPr>
      </w:pPr>
      <w:r w:rsidRPr="003C7C1E">
        <w:rPr>
          <w:rFonts w:cs="Times New Roman"/>
          <w:b/>
          <w:iCs/>
        </w:rPr>
        <w:t>RITENUTO</w:t>
      </w:r>
      <w:r w:rsidRPr="00437B72">
        <w:rPr>
          <w:rFonts w:cs="Times New Roman"/>
          <w:bCs/>
          <w:iCs/>
        </w:rPr>
        <w:t xml:space="preserve"> inoltre che </w:t>
      </w:r>
      <w:bookmarkStart w:id="4" w:name="_Hlk167182986"/>
      <w:r w:rsidRPr="00437B72">
        <w:rPr>
          <w:rFonts w:cs="Times New Roman"/>
          <w:bCs/>
          <w:iCs/>
        </w:rPr>
        <w:t>per la natura degli interventi strettamente connessi a</w:t>
      </w:r>
      <w:r>
        <w:rPr>
          <w:rFonts w:cs="Times New Roman"/>
          <w:spacing w:val="-5"/>
        </w:rPr>
        <w:t>l</w:t>
      </w:r>
      <w:r w:rsidRPr="00E15795">
        <w:rPr>
          <w:rFonts w:cs="Times New Roman"/>
          <w:spacing w:val="-5"/>
        </w:rPr>
        <w:t xml:space="preserve">lo strumento dell’accordo quadro previsto dall’art. 59 del </w:t>
      </w:r>
      <w:proofErr w:type="spellStart"/>
      <w:r w:rsidRPr="00E15795">
        <w:rPr>
          <w:rFonts w:cs="Times New Roman"/>
          <w:spacing w:val="-5"/>
        </w:rPr>
        <w:t>D.Lgs.</w:t>
      </w:r>
      <w:proofErr w:type="spellEnd"/>
      <w:r w:rsidRPr="00E15795">
        <w:rPr>
          <w:rFonts w:cs="Times New Roman"/>
          <w:spacing w:val="-5"/>
        </w:rPr>
        <w:t xml:space="preserve"> 36/2023 possa offrire utili vantaggi nel perseguire obiettivi di efficacia ed efficienza dell’azione amministrativa nell’interesse pubblico per le seguenti caratteristiche:</w:t>
      </w:r>
    </w:p>
    <w:p w14:paraId="3B370B3D" w14:textId="77777777" w:rsidR="00B0003B" w:rsidRPr="00E15795" w:rsidRDefault="00B0003B" w:rsidP="00B0003B">
      <w:pPr>
        <w:widowControl/>
        <w:numPr>
          <w:ilvl w:val="0"/>
          <w:numId w:val="1"/>
        </w:numPr>
        <w:suppressAutoHyphens w:val="0"/>
        <w:autoSpaceDE w:val="0"/>
        <w:autoSpaceDN w:val="0"/>
        <w:adjustRightInd w:val="0"/>
        <w:spacing w:after="120"/>
        <w:ind w:left="426" w:hanging="426"/>
        <w:jc w:val="both"/>
        <w:textAlignment w:val="auto"/>
        <w:rPr>
          <w:rFonts w:cs="Times New Roman"/>
        </w:rPr>
      </w:pPr>
      <w:r w:rsidRPr="00E15795">
        <w:rPr>
          <w:rFonts w:cs="Times New Roman"/>
        </w:rPr>
        <w:t xml:space="preserve">unica procedura per la scelta </w:t>
      </w:r>
      <w:r>
        <w:rPr>
          <w:rFonts w:cs="Times New Roman"/>
        </w:rPr>
        <w:t>dell’offerta economicamente più vantaggiosa</w:t>
      </w:r>
      <w:r w:rsidRPr="00E15795">
        <w:rPr>
          <w:rFonts w:cs="Times New Roman"/>
        </w:rPr>
        <w:t>;</w:t>
      </w:r>
    </w:p>
    <w:p w14:paraId="49B7016B" w14:textId="77777777" w:rsidR="00B0003B" w:rsidRPr="00E15795" w:rsidRDefault="00B0003B" w:rsidP="00B0003B">
      <w:pPr>
        <w:widowControl/>
        <w:numPr>
          <w:ilvl w:val="0"/>
          <w:numId w:val="1"/>
        </w:numPr>
        <w:suppressAutoHyphens w:val="0"/>
        <w:autoSpaceDE w:val="0"/>
        <w:autoSpaceDN w:val="0"/>
        <w:adjustRightInd w:val="0"/>
        <w:spacing w:before="120" w:after="120"/>
        <w:ind w:left="426" w:hanging="426"/>
        <w:jc w:val="both"/>
        <w:textAlignment w:val="auto"/>
        <w:rPr>
          <w:rFonts w:cs="Times New Roman"/>
        </w:rPr>
      </w:pPr>
      <w:r w:rsidRPr="00E15795">
        <w:rPr>
          <w:rFonts w:cs="Times New Roman"/>
        </w:rPr>
        <w:t>unico operatore a cui affidare di volta in volta i contratti attuativi;</w:t>
      </w:r>
    </w:p>
    <w:bookmarkEnd w:id="4"/>
    <w:p w14:paraId="0CBE530C" w14:textId="77777777" w:rsidR="00B0003B" w:rsidRDefault="00B0003B" w:rsidP="00B0003B">
      <w:pPr>
        <w:widowControl/>
        <w:suppressAutoHyphens w:val="0"/>
        <w:autoSpaceDE w:val="0"/>
        <w:adjustRightInd w:val="0"/>
        <w:jc w:val="both"/>
        <w:textAlignment w:val="auto"/>
        <w:rPr>
          <w:rFonts w:ascii="TimesNewRomanPSMT" w:hAnsi="TimesNewRomanPSMT" w:cs="TimesNewRomanPSMT"/>
          <w:kern w:val="0"/>
          <w:lang w:bidi="ar-SA"/>
        </w:rPr>
      </w:pPr>
      <w:r w:rsidRPr="00E9324C">
        <w:rPr>
          <w:rFonts w:ascii="TimesNewRomanPSMT" w:hAnsi="TimesNewRomanPSMT" w:cs="TimesNewRomanPSMT"/>
          <w:b/>
          <w:bCs/>
          <w:kern w:val="0"/>
          <w:lang w:bidi="ar-SA"/>
        </w:rPr>
        <w:t>DATO ATTO che</w:t>
      </w:r>
      <w:r>
        <w:rPr>
          <w:rFonts w:ascii="TimesNewRomanPSMT" w:hAnsi="TimesNewRomanPSMT" w:cs="TimesNewRomanPSMT"/>
          <w:kern w:val="0"/>
          <w:lang w:bidi="ar-SA"/>
        </w:rPr>
        <w:t>:</w:t>
      </w:r>
    </w:p>
    <w:p w14:paraId="7C84996B" w14:textId="77777777" w:rsidR="00B0003B" w:rsidRDefault="00B0003B" w:rsidP="00B0003B">
      <w:pPr>
        <w:widowControl/>
        <w:suppressAutoHyphens w:val="0"/>
        <w:autoSpaceDE w:val="0"/>
        <w:adjustRightInd w:val="0"/>
        <w:jc w:val="both"/>
        <w:textAlignment w:val="auto"/>
        <w:rPr>
          <w:rFonts w:ascii="TimesNewRomanPSMT" w:hAnsi="TimesNewRomanPSMT" w:cs="TimesNewRomanPSMT"/>
          <w:kern w:val="0"/>
          <w:lang w:bidi="ar-SA"/>
        </w:rPr>
      </w:pPr>
      <w:r>
        <w:rPr>
          <w:rFonts w:ascii="TimesNewRomanPSMT" w:hAnsi="TimesNewRomanPSMT" w:cs="TimesNewRomanPSMT"/>
          <w:kern w:val="0"/>
          <w:lang w:bidi="ar-SA"/>
        </w:rPr>
        <w:t xml:space="preserve">- </w:t>
      </w:r>
      <w:r w:rsidRPr="00300172">
        <w:rPr>
          <w:rFonts w:ascii="TimesNewRomanPSMT" w:hAnsi="TimesNewRomanPSMT" w:cs="TimesNewRomanPSMT"/>
          <w:kern w:val="0"/>
          <w:lang w:bidi="ar-SA"/>
        </w:rPr>
        <w:t>per i contratti in oggetto non sono attive convenzioni di Consip S.p.A. cui fare riferimento ai</w:t>
      </w:r>
      <w:r>
        <w:rPr>
          <w:rFonts w:ascii="TimesNewRomanPSMT" w:hAnsi="TimesNewRomanPSMT" w:cs="TimesNewRomanPSMT"/>
          <w:kern w:val="0"/>
          <w:lang w:bidi="ar-SA"/>
        </w:rPr>
        <w:t xml:space="preserve"> </w:t>
      </w:r>
      <w:r w:rsidRPr="00300172">
        <w:rPr>
          <w:rFonts w:ascii="TimesNewRomanPSMT" w:hAnsi="TimesNewRomanPSMT" w:cs="TimesNewRomanPSMT"/>
          <w:kern w:val="0"/>
          <w:lang w:bidi="ar-SA"/>
        </w:rPr>
        <w:t>sensi dell’art. 26, comma 3, della Legge 488/1999;</w:t>
      </w:r>
    </w:p>
    <w:p w14:paraId="05FEA891" w14:textId="77777777" w:rsidR="00B0003B" w:rsidRDefault="00B0003B" w:rsidP="00B0003B">
      <w:pPr>
        <w:widowControl/>
        <w:suppressAutoHyphens w:val="0"/>
        <w:autoSpaceDE w:val="0"/>
        <w:adjustRightInd w:val="0"/>
        <w:jc w:val="both"/>
        <w:textAlignment w:val="auto"/>
        <w:rPr>
          <w:rFonts w:ascii="TimesNewRomanPSMT" w:hAnsi="TimesNewRomanPSMT" w:cs="TimesNewRomanPSMT"/>
          <w:kern w:val="0"/>
          <w:lang w:bidi="ar-SA"/>
        </w:rPr>
      </w:pPr>
      <w:r>
        <w:rPr>
          <w:rFonts w:ascii="TimesNewRomanPSMT" w:hAnsi="TimesNewRomanPSMT" w:cs="TimesNewRomanPSMT"/>
          <w:kern w:val="0"/>
          <w:lang w:bidi="ar-SA"/>
        </w:rPr>
        <w:t xml:space="preserve">- ai sensi dell’art. 1, comma 13, del D.L. 95/2012, convertito dalla Legge 135/2012, la Stazione appaltante ha diritto di recedere in qualsiasi tempo dal contratto, previa comunicazione all'appaltatore con preavviso non inferiore a quindici giorni e previo pagamento delle prestazioni già eseguite oltre al decimo delle prestazioni non ancora eseguite, nel caso in cui, tenuto conto anche dell'importo dovuto per le prestazioni non ancora eseguite, i parametri delle convenzioni stipulate da Consip S.p.A. ai sensi dell'art. 26, comma 1, della Legge 488/1999 successivamente alla stipula del predetto contratto siano migliorativi rispetto a quelli del contratto stipulato e </w:t>
      </w:r>
      <w:r>
        <w:rPr>
          <w:rFonts w:ascii="TimesNewRomanPSMT" w:hAnsi="TimesNewRomanPSMT" w:cs="TimesNewRomanPSMT"/>
          <w:kern w:val="0"/>
          <w:lang w:bidi="ar-SA"/>
        </w:rPr>
        <w:lastRenderedPageBreak/>
        <w:t>l'appaltatore non acconsenta ad una modifica delle condizioni economiche tale da rispettare il limite di cui al citato art. 26, comma 3;</w:t>
      </w:r>
    </w:p>
    <w:p w14:paraId="15957E8C" w14:textId="77777777" w:rsidR="00B0003B" w:rsidRDefault="00B0003B" w:rsidP="00B0003B">
      <w:pPr>
        <w:widowControl/>
        <w:suppressAutoHyphens w:val="0"/>
        <w:autoSpaceDE w:val="0"/>
        <w:adjustRightInd w:val="0"/>
        <w:jc w:val="both"/>
        <w:textAlignment w:val="auto"/>
        <w:rPr>
          <w:rFonts w:ascii="TimesNewRomanPSMT" w:hAnsi="TimesNewRomanPSMT" w:cs="TimesNewRomanPSMT"/>
          <w:kern w:val="0"/>
          <w:lang w:bidi="ar-SA"/>
        </w:rPr>
      </w:pPr>
    </w:p>
    <w:p w14:paraId="2324795B" w14:textId="77777777" w:rsidR="00B0003B" w:rsidRPr="00E15795" w:rsidRDefault="00B0003B" w:rsidP="00B0003B">
      <w:pPr>
        <w:spacing w:after="120"/>
        <w:rPr>
          <w:rFonts w:cs="Times New Roman"/>
          <w:b/>
        </w:rPr>
      </w:pPr>
      <w:r w:rsidRPr="00E15795">
        <w:rPr>
          <w:rFonts w:cs="Times New Roman"/>
          <w:b/>
        </w:rPr>
        <w:t>EVIDENZIATO che:</w:t>
      </w:r>
    </w:p>
    <w:p w14:paraId="49507040" w14:textId="77777777" w:rsidR="00B0003B" w:rsidRPr="00E15795" w:rsidRDefault="00B0003B" w:rsidP="00B0003B">
      <w:pPr>
        <w:widowControl/>
        <w:numPr>
          <w:ilvl w:val="0"/>
          <w:numId w:val="1"/>
        </w:numPr>
        <w:suppressAutoHyphens w:val="0"/>
        <w:autoSpaceDE w:val="0"/>
        <w:autoSpaceDN w:val="0"/>
        <w:adjustRightInd w:val="0"/>
        <w:spacing w:after="120"/>
        <w:ind w:left="426" w:hanging="426"/>
        <w:jc w:val="both"/>
        <w:textAlignment w:val="auto"/>
        <w:rPr>
          <w:rFonts w:cs="Times New Roman"/>
        </w:rPr>
      </w:pPr>
      <w:r w:rsidRPr="00E15795">
        <w:rPr>
          <w:rFonts w:cs="Times New Roman"/>
          <w:spacing w:val="-5"/>
        </w:rPr>
        <w:t xml:space="preserve">l’accordo quadro è pattuito con riferimento ad un determinato arco di </w:t>
      </w:r>
      <w:r w:rsidRPr="00F62D17">
        <w:rPr>
          <w:rFonts w:cs="Times New Roman"/>
          <w:spacing w:val="-5"/>
        </w:rPr>
        <w:t xml:space="preserve">tempo (quattro </w:t>
      </w:r>
      <w:proofErr w:type="gramStart"/>
      <w:r w:rsidRPr="00F62D17">
        <w:rPr>
          <w:rFonts w:cs="Times New Roman"/>
          <w:spacing w:val="-5"/>
        </w:rPr>
        <w:t>anni )</w:t>
      </w:r>
      <w:proofErr w:type="gramEnd"/>
      <w:r w:rsidRPr="00F62D17">
        <w:rPr>
          <w:rFonts w:cs="Times New Roman"/>
          <w:spacing w:val="-5"/>
        </w:rPr>
        <w:t>, entro un limite massimo di importo (base d’asta di 800.000,00 euro ),</w:t>
      </w:r>
      <w:r w:rsidRPr="00E15795">
        <w:rPr>
          <w:rFonts w:cs="Times New Roman"/>
          <w:spacing w:val="-5"/>
        </w:rPr>
        <w:t xml:space="preserve"> </w:t>
      </w:r>
      <w:r w:rsidRPr="00E15795">
        <w:rPr>
          <w:rFonts w:cs="Times New Roman"/>
        </w:rPr>
        <w:t xml:space="preserve">per </w:t>
      </w:r>
      <w:r>
        <w:rPr>
          <w:rFonts w:cs="Times New Roman"/>
        </w:rPr>
        <w:t>servizi di nolo con posa in opera</w:t>
      </w:r>
      <w:r w:rsidRPr="00E15795">
        <w:rPr>
          <w:rFonts w:cs="Times New Roman"/>
        </w:rPr>
        <w:t xml:space="preserve"> non predeterminat</w:t>
      </w:r>
      <w:r>
        <w:rPr>
          <w:rFonts w:cs="Times New Roman"/>
        </w:rPr>
        <w:t xml:space="preserve">e </w:t>
      </w:r>
      <w:r w:rsidRPr="00E15795">
        <w:rPr>
          <w:rFonts w:cs="Times New Roman"/>
        </w:rPr>
        <w:t>nel numero e nel singolo importo;</w:t>
      </w:r>
    </w:p>
    <w:p w14:paraId="2DEF1913" w14:textId="77777777" w:rsidR="00B0003B" w:rsidRPr="00E15795" w:rsidRDefault="00B0003B" w:rsidP="00B0003B">
      <w:pPr>
        <w:widowControl/>
        <w:numPr>
          <w:ilvl w:val="0"/>
          <w:numId w:val="1"/>
        </w:numPr>
        <w:suppressAutoHyphens w:val="0"/>
        <w:autoSpaceDE w:val="0"/>
        <w:autoSpaceDN w:val="0"/>
        <w:adjustRightInd w:val="0"/>
        <w:spacing w:after="120"/>
        <w:ind w:left="426" w:hanging="426"/>
        <w:jc w:val="both"/>
        <w:textAlignment w:val="auto"/>
        <w:rPr>
          <w:rFonts w:cs="Times New Roman"/>
        </w:rPr>
      </w:pPr>
      <w:r w:rsidRPr="00E15795">
        <w:rPr>
          <w:rFonts w:cs="Times New Roman"/>
        </w:rPr>
        <w:t>la conclusione dell’Accordo Quadro non impegna in alcun modo quest</w:t>
      </w:r>
      <w:r>
        <w:rPr>
          <w:rFonts w:cs="Times New Roman"/>
        </w:rPr>
        <w:t>a</w:t>
      </w:r>
      <w:r w:rsidRPr="00E15795">
        <w:rPr>
          <w:rFonts w:cs="Times New Roman"/>
        </w:rPr>
        <w:t xml:space="preserve"> Amministrazione</w:t>
      </w:r>
      <w:r>
        <w:rPr>
          <w:rFonts w:cs="Times New Roman"/>
        </w:rPr>
        <w:t>;</w:t>
      </w:r>
    </w:p>
    <w:p w14:paraId="48A1AEDD" w14:textId="77777777" w:rsidR="00B0003B" w:rsidRPr="00E15795" w:rsidRDefault="00B0003B" w:rsidP="00B0003B">
      <w:pPr>
        <w:widowControl/>
        <w:numPr>
          <w:ilvl w:val="0"/>
          <w:numId w:val="1"/>
        </w:numPr>
        <w:suppressAutoHyphens w:val="0"/>
        <w:autoSpaceDE w:val="0"/>
        <w:autoSpaceDN w:val="0"/>
        <w:adjustRightInd w:val="0"/>
        <w:spacing w:after="120"/>
        <w:ind w:left="426" w:hanging="426"/>
        <w:jc w:val="both"/>
        <w:textAlignment w:val="auto"/>
        <w:rPr>
          <w:rFonts w:cs="Times New Roman"/>
          <w:spacing w:val="-5"/>
        </w:rPr>
      </w:pPr>
      <w:r w:rsidRPr="00E15795">
        <w:rPr>
          <w:rFonts w:cs="Times New Roman"/>
        </w:rPr>
        <w:t>non è la stipulazione dell’Accordo Quadro a far sorgere l’obbligo di adempimenti contabili, bensì i correlati contratti a</w:t>
      </w:r>
      <w:r>
        <w:rPr>
          <w:rFonts w:cs="Times New Roman"/>
        </w:rPr>
        <w:t>t</w:t>
      </w:r>
      <w:r w:rsidRPr="00E15795">
        <w:rPr>
          <w:rFonts w:cs="Times New Roman"/>
        </w:rPr>
        <w:t>tuativi che saranno posti in essere in base alle necessità e alla disponibilità dell’ente (sulla base di congrue previsioni di Bilancio) e formeranno altresì oggetto di futuri provvedimenti</w:t>
      </w:r>
      <w:r w:rsidRPr="00E15795">
        <w:rPr>
          <w:rFonts w:cs="Times New Roman"/>
          <w:spacing w:val="-5"/>
        </w:rPr>
        <w:t xml:space="preserve"> di impegno;</w:t>
      </w:r>
    </w:p>
    <w:p w14:paraId="7DBE40A1" w14:textId="77777777" w:rsidR="00B0003B" w:rsidRPr="00E15795" w:rsidRDefault="00B0003B" w:rsidP="00B0003B">
      <w:pPr>
        <w:spacing w:after="120"/>
        <w:jc w:val="both"/>
        <w:rPr>
          <w:rFonts w:cs="Times New Roman"/>
          <w:b/>
        </w:rPr>
      </w:pPr>
      <w:r w:rsidRPr="00E15795">
        <w:rPr>
          <w:rFonts w:cs="Times New Roman"/>
          <w:b/>
        </w:rPr>
        <w:t>VISTI:</w:t>
      </w:r>
    </w:p>
    <w:p w14:paraId="06C2535B" w14:textId="77777777" w:rsidR="00B0003B" w:rsidRPr="00E15795" w:rsidRDefault="00B0003B" w:rsidP="00B0003B">
      <w:pPr>
        <w:widowControl/>
        <w:numPr>
          <w:ilvl w:val="0"/>
          <w:numId w:val="1"/>
        </w:numPr>
        <w:suppressAutoHyphens w:val="0"/>
        <w:autoSpaceDE w:val="0"/>
        <w:autoSpaceDN w:val="0"/>
        <w:adjustRightInd w:val="0"/>
        <w:spacing w:after="120"/>
        <w:ind w:left="426" w:hanging="426"/>
        <w:jc w:val="both"/>
        <w:textAlignment w:val="auto"/>
        <w:rPr>
          <w:rFonts w:cs="Times New Roman"/>
          <w:spacing w:val="-5"/>
        </w:rPr>
      </w:pPr>
      <w:r w:rsidRPr="00E15795">
        <w:rPr>
          <w:rFonts w:cs="Times New Roman"/>
          <w:spacing w:val="-5"/>
        </w:rPr>
        <w:t xml:space="preserve">il </w:t>
      </w:r>
      <w:proofErr w:type="spellStart"/>
      <w:r w:rsidRPr="00E15795">
        <w:rPr>
          <w:rFonts w:cs="Times New Roman"/>
          <w:spacing w:val="-5"/>
        </w:rPr>
        <w:t>D.Lgs.</w:t>
      </w:r>
      <w:proofErr w:type="spellEnd"/>
      <w:r w:rsidRPr="00E15795">
        <w:rPr>
          <w:rFonts w:cs="Times New Roman"/>
          <w:spacing w:val="-5"/>
        </w:rPr>
        <w:t xml:space="preserve"> 31 marzo 2023, n.36;</w:t>
      </w:r>
    </w:p>
    <w:p w14:paraId="68048F11" w14:textId="77777777" w:rsidR="00B0003B" w:rsidRDefault="00B0003B" w:rsidP="00B0003B">
      <w:pPr>
        <w:widowControl/>
        <w:numPr>
          <w:ilvl w:val="0"/>
          <w:numId w:val="1"/>
        </w:numPr>
        <w:suppressAutoHyphens w:val="0"/>
        <w:autoSpaceDE w:val="0"/>
        <w:autoSpaceDN w:val="0"/>
        <w:adjustRightInd w:val="0"/>
        <w:spacing w:after="120"/>
        <w:ind w:left="426" w:hanging="426"/>
        <w:jc w:val="both"/>
        <w:textAlignment w:val="auto"/>
        <w:rPr>
          <w:rFonts w:cs="Times New Roman"/>
          <w:spacing w:val="-5"/>
        </w:rPr>
      </w:pPr>
      <w:r w:rsidRPr="00E15795">
        <w:rPr>
          <w:rFonts w:cs="Times New Roman"/>
          <w:spacing w:val="-5"/>
        </w:rPr>
        <w:t>il T.U. delle leggi sull’ordinamento degli Enti Locali approvato con il Decreto legislativo n.</w:t>
      </w:r>
      <w:r>
        <w:rPr>
          <w:rFonts w:cs="Times New Roman"/>
          <w:spacing w:val="-5"/>
        </w:rPr>
        <w:t xml:space="preserve"> </w:t>
      </w:r>
      <w:r w:rsidRPr="00E15795">
        <w:rPr>
          <w:rFonts w:cs="Times New Roman"/>
          <w:spacing w:val="-5"/>
        </w:rPr>
        <w:t>267 del 18.08.2000; in particolare:</w:t>
      </w:r>
    </w:p>
    <w:p w14:paraId="11F1642F" w14:textId="77777777" w:rsidR="00B0003B" w:rsidRPr="004A7317" w:rsidRDefault="00B0003B" w:rsidP="00B0003B">
      <w:pPr>
        <w:widowControl/>
        <w:numPr>
          <w:ilvl w:val="0"/>
          <w:numId w:val="1"/>
        </w:numPr>
        <w:suppressAutoHyphens w:val="0"/>
        <w:autoSpaceDE w:val="0"/>
        <w:autoSpaceDN w:val="0"/>
        <w:adjustRightInd w:val="0"/>
        <w:spacing w:after="120"/>
        <w:ind w:left="426" w:hanging="426"/>
        <w:jc w:val="both"/>
        <w:textAlignment w:val="auto"/>
        <w:rPr>
          <w:rFonts w:cs="Times New Roman"/>
          <w:spacing w:val="-5"/>
        </w:rPr>
      </w:pPr>
      <w:r w:rsidRPr="004A7317">
        <w:rPr>
          <w:rFonts w:cs="Times New Roman"/>
          <w:spacing w:val="-5"/>
        </w:rPr>
        <w:t>l’art.107, 3° comma, che attribuisce ai Dirigenti la competenza all’adozione degli atti di gestione, compresi i provvedimenti che comportano impegno di spesa;</w:t>
      </w:r>
    </w:p>
    <w:p w14:paraId="749D0CDA" w14:textId="77777777" w:rsidR="00B0003B" w:rsidRPr="00E15795" w:rsidRDefault="00B0003B" w:rsidP="00B0003B">
      <w:pPr>
        <w:widowControl/>
        <w:numPr>
          <w:ilvl w:val="0"/>
          <w:numId w:val="1"/>
        </w:numPr>
        <w:suppressAutoHyphens w:val="0"/>
        <w:autoSpaceDE w:val="0"/>
        <w:autoSpaceDN w:val="0"/>
        <w:adjustRightInd w:val="0"/>
        <w:spacing w:before="120" w:after="120"/>
        <w:ind w:left="426" w:hanging="426"/>
        <w:jc w:val="both"/>
        <w:textAlignment w:val="auto"/>
        <w:rPr>
          <w:rFonts w:cs="Times New Roman"/>
          <w:spacing w:val="-5"/>
        </w:rPr>
      </w:pPr>
      <w:r w:rsidRPr="00E15795">
        <w:rPr>
          <w:rFonts w:cs="Times New Roman"/>
          <w:spacing w:val="-5"/>
        </w:rPr>
        <w:t xml:space="preserve">la L.R. n. 38/2007 così come modificata dalla L.R. 13/2008 e </w:t>
      </w:r>
      <w:proofErr w:type="spellStart"/>
      <w:r w:rsidRPr="00E15795">
        <w:rPr>
          <w:rFonts w:cs="Times New Roman"/>
          <w:spacing w:val="-5"/>
        </w:rPr>
        <w:t>ss.mm.ii</w:t>
      </w:r>
      <w:proofErr w:type="spellEnd"/>
      <w:r w:rsidRPr="00E15795">
        <w:rPr>
          <w:rFonts w:cs="Times New Roman"/>
          <w:spacing w:val="-5"/>
        </w:rPr>
        <w:t>.;</w:t>
      </w:r>
    </w:p>
    <w:p w14:paraId="480306B9" w14:textId="77777777" w:rsidR="00B0003B" w:rsidRPr="00E15795" w:rsidRDefault="00B0003B" w:rsidP="00B0003B">
      <w:pPr>
        <w:spacing w:before="120" w:after="120"/>
        <w:jc w:val="both"/>
        <w:rPr>
          <w:rFonts w:cs="Times New Roman"/>
          <w:b/>
        </w:rPr>
      </w:pPr>
      <w:r w:rsidRPr="00E15795">
        <w:rPr>
          <w:rFonts w:cs="Times New Roman"/>
          <w:b/>
        </w:rPr>
        <w:t>RICHIAMATO:</w:t>
      </w:r>
    </w:p>
    <w:p w14:paraId="3725C70B" w14:textId="77777777" w:rsidR="00B0003B" w:rsidRPr="00E15795" w:rsidRDefault="00B0003B" w:rsidP="00B0003B">
      <w:pPr>
        <w:widowControl/>
        <w:numPr>
          <w:ilvl w:val="0"/>
          <w:numId w:val="1"/>
        </w:numPr>
        <w:suppressAutoHyphens w:val="0"/>
        <w:autoSpaceDE w:val="0"/>
        <w:autoSpaceDN w:val="0"/>
        <w:adjustRightInd w:val="0"/>
        <w:spacing w:after="120"/>
        <w:ind w:left="426" w:hanging="426"/>
        <w:jc w:val="both"/>
        <w:textAlignment w:val="auto"/>
        <w:rPr>
          <w:rFonts w:cs="Times New Roman"/>
          <w:spacing w:val="-5"/>
        </w:rPr>
      </w:pPr>
      <w:r w:rsidRPr="00E15795">
        <w:rPr>
          <w:rFonts w:cs="Times New Roman"/>
          <w:spacing w:val="-5"/>
        </w:rPr>
        <w:t>l’art. 192 del D. Lgs. 267/2000 che prevede che la stipulazione dei contratti debba essere preceduta da apposita determinazione a contrattare, indicante il fine che si intende perseguire con il contratto, l’oggetto del contratto stesso, la sua forma, le clausole ritenute essenziali, le modalità di scelta del contraente e le ragioni che ne sono alla base;</w:t>
      </w:r>
    </w:p>
    <w:p w14:paraId="3F51B0AF" w14:textId="77777777" w:rsidR="00B0003B" w:rsidRDefault="00B0003B" w:rsidP="00B0003B">
      <w:pPr>
        <w:widowControl/>
        <w:numPr>
          <w:ilvl w:val="0"/>
          <w:numId w:val="1"/>
        </w:numPr>
        <w:suppressAutoHyphens w:val="0"/>
        <w:autoSpaceDE w:val="0"/>
        <w:autoSpaceDN w:val="0"/>
        <w:adjustRightInd w:val="0"/>
        <w:spacing w:after="120"/>
        <w:ind w:left="426" w:hanging="426"/>
        <w:jc w:val="both"/>
        <w:textAlignment w:val="auto"/>
        <w:rPr>
          <w:rFonts w:cs="Times New Roman"/>
          <w:spacing w:val="-5"/>
        </w:rPr>
      </w:pPr>
      <w:r w:rsidRPr="00E15795">
        <w:rPr>
          <w:rFonts w:cs="Times New Roman"/>
          <w:spacing w:val="-5"/>
        </w:rPr>
        <w:t xml:space="preserve">l’art. 17 comma 1 del </w:t>
      </w:r>
      <w:proofErr w:type="spellStart"/>
      <w:r w:rsidRPr="00E15795">
        <w:rPr>
          <w:rFonts w:cs="Times New Roman"/>
          <w:spacing w:val="-5"/>
        </w:rPr>
        <w:t>D.Lgs.</w:t>
      </w:r>
      <w:proofErr w:type="spellEnd"/>
      <w:r w:rsidRPr="00E15795">
        <w:rPr>
          <w:rFonts w:cs="Times New Roman"/>
          <w:spacing w:val="-5"/>
        </w:rPr>
        <w:t xml:space="preserve"> 36/2023 che stabilisce che prima dell’avvio delle procedure di affidamento dei contratti pubblici, le amministrazioni aggiudicatrici emettano una determina a contrarre individuando gli elementi essenziali del contratto e i criteri di selezione degli operatori economici e delle offerte;</w:t>
      </w:r>
    </w:p>
    <w:p w14:paraId="3BF4128D" w14:textId="77777777" w:rsidR="00B0003B" w:rsidRDefault="00B0003B" w:rsidP="00B0003B">
      <w:pPr>
        <w:spacing w:after="120"/>
        <w:jc w:val="both"/>
        <w:rPr>
          <w:rFonts w:cs="Times New Roman"/>
          <w:b/>
        </w:rPr>
      </w:pPr>
    </w:p>
    <w:p w14:paraId="1D78710F" w14:textId="77777777" w:rsidR="00B0003B" w:rsidRPr="00E15795" w:rsidRDefault="00B0003B" w:rsidP="00B0003B">
      <w:pPr>
        <w:spacing w:after="120"/>
        <w:jc w:val="both"/>
        <w:rPr>
          <w:rFonts w:cs="Times New Roman"/>
          <w:spacing w:val="-5"/>
        </w:rPr>
      </w:pPr>
      <w:r w:rsidRPr="00E15795">
        <w:rPr>
          <w:rFonts w:cs="Times New Roman"/>
          <w:b/>
        </w:rPr>
        <w:t>RITENUTO,</w:t>
      </w:r>
      <w:r w:rsidRPr="00E15795">
        <w:rPr>
          <w:rFonts w:cs="Times New Roman"/>
          <w:spacing w:val="-5"/>
        </w:rPr>
        <w:t xml:space="preserve"> pertanto, in esecuzione delle suddette norme ai sensi dell’art. 17 c.1 del Codice che:</w:t>
      </w:r>
    </w:p>
    <w:p w14:paraId="30960B04" w14:textId="77777777" w:rsidR="00B0003B" w:rsidRDefault="00B0003B" w:rsidP="00B0003B">
      <w:pPr>
        <w:widowControl/>
        <w:numPr>
          <w:ilvl w:val="0"/>
          <w:numId w:val="2"/>
        </w:numPr>
        <w:suppressAutoHyphens w:val="0"/>
        <w:spacing w:after="120"/>
        <w:ind w:left="426" w:hanging="568"/>
        <w:jc w:val="both"/>
        <w:textAlignment w:val="auto"/>
        <w:rPr>
          <w:rFonts w:cs="Times New Roman"/>
          <w:bCs/>
        </w:rPr>
      </w:pPr>
      <w:r w:rsidRPr="00E15795">
        <w:rPr>
          <w:rFonts w:cs="Times New Roman"/>
          <w:bCs/>
        </w:rPr>
        <w:t>il fine che con il contratto si intende perseguire ed il relativo oggetto sono quelli specificati nelle premesse e nel successivo paragrafo citante l’accordo quadro di cui trattasi;</w:t>
      </w:r>
    </w:p>
    <w:p w14:paraId="073165A2" w14:textId="77777777" w:rsidR="00B0003B" w:rsidRPr="00BF3530" w:rsidRDefault="00B0003B" w:rsidP="00B0003B">
      <w:pPr>
        <w:numPr>
          <w:ilvl w:val="0"/>
          <w:numId w:val="2"/>
        </w:numPr>
        <w:spacing w:after="120"/>
        <w:ind w:left="426" w:hanging="568"/>
        <w:jc w:val="both"/>
      </w:pPr>
      <w:r w:rsidRPr="00CD36CB">
        <w:t xml:space="preserve">Il CPV del presente Accordo quadro è il seguente - </w:t>
      </w:r>
      <w:r w:rsidRPr="00BF3530">
        <w:t xml:space="preserve">51110000-6 </w:t>
      </w:r>
      <w:r>
        <w:t xml:space="preserve">servizi di </w:t>
      </w:r>
      <w:r w:rsidRPr="00BF3530">
        <w:t>installazione di</w:t>
      </w:r>
      <w:r>
        <w:t xml:space="preserve"> </w:t>
      </w:r>
      <w:r w:rsidRPr="00BF3530">
        <w:t>attrezzature elettriche;</w:t>
      </w:r>
    </w:p>
    <w:p w14:paraId="0D14AEC7" w14:textId="77777777" w:rsidR="00B0003B" w:rsidRPr="00E15795" w:rsidRDefault="00B0003B" w:rsidP="00B0003B">
      <w:pPr>
        <w:widowControl/>
        <w:numPr>
          <w:ilvl w:val="0"/>
          <w:numId w:val="2"/>
        </w:numPr>
        <w:suppressAutoHyphens w:val="0"/>
        <w:spacing w:after="120"/>
        <w:ind w:left="426" w:hanging="568"/>
        <w:jc w:val="both"/>
        <w:textAlignment w:val="auto"/>
        <w:rPr>
          <w:rFonts w:cs="Times New Roman"/>
          <w:color w:val="000000"/>
        </w:rPr>
      </w:pPr>
      <w:r w:rsidRPr="00E15795">
        <w:rPr>
          <w:rFonts w:cs="Times New Roman"/>
          <w:color w:val="000000"/>
        </w:rPr>
        <w:t>che sono individuate come clausole essenziali del contratto:</w:t>
      </w:r>
    </w:p>
    <w:p w14:paraId="6D81C13C" w14:textId="77777777" w:rsidR="00B0003B" w:rsidRPr="00ED7C49" w:rsidRDefault="00B0003B" w:rsidP="00B0003B">
      <w:pPr>
        <w:widowControl/>
        <w:numPr>
          <w:ilvl w:val="0"/>
          <w:numId w:val="3"/>
        </w:numPr>
        <w:suppressAutoHyphens w:val="0"/>
        <w:spacing w:after="120"/>
        <w:ind w:left="1134" w:hanging="731"/>
        <w:jc w:val="both"/>
        <w:textAlignment w:val="auto"/>
        <w:rPr>
          <w:rFonts w:cs="Times New Roman"/>
          <w:color w:val="000000"/>
        </w:rPr>
      </w:pPr>
      <w:r w:rsidRPr="00E15795">
        <w:rPr>
          <w:rFonts w:cs="Times New Roman"/>
          <w:bCs/>
        </w:rPr>
        <w:t xml:space="preserve">la clausola di recesso di cui in narrativa nel caso di disponibilità di una convenzione Consip o di altro </w:t>
      </w:r>
      <w:r w:rsidRPr="00E15795">
        <w:rPr>
          <w:rFonts w:cs="Times New Roman"/>
          <w:color w:val="000000"/>
        </w:rPr>
        <w:t xml:space="preserve">soggetto aggregatore territorialmente competente avente oggetto </w:t>
      </w:r>
      <w:r>
        <w:rPr>
          <w:rFonts w:cs="Times New Roman"/>
          <w:color w:val="000000"/>
        </w:rPr>
        <w:t>analoga fornitura</w:t>
      </w:r>
      <w:r w:rsidRPr="00E15795">
        <w:rPr>
          <w:rFonts w:cs="Times New Roman"/>
          <w:color w:val="000000"/>
        </w:rPr>
        <w:t xml:space="preserve">; </w:t>
      </w:r>
    </w:p>
    <w:p w14:paraId="25DF1CCD" w14:textId="77777777" w:rsidR="00B0003B" w:rsidRPr="0043350D" w:rsidRDefault="00B0003B" w:rsidP="00B0003B">
      <w:pPr>
        <w:widowControl/>
        <w:numPr>
          <w:ilvl w:val="0"/>
          <w:numId w:val="2"/>
        </w:numPr>
        <w:suppressAutoHyphens w:val="0"/>
        <w:spacing w:after="120"/>
        <w:ind w:left="426" w:hanging="568"/>
        <w:jc w:val="both"/>
        <w:textAlignment w:val="auto"/>
        <w:rPr>
          <w:rFonts w:ascii="TimesNewRomanPSMT" w:hAnsi="TimesNewRomanPSMT" w:cs="TimesNewRomanPSMT"/>
        </w:rPr>
      </w:pPr>
      <w:bookmarkStart w:id="5" w:name="_Hlk166758519"/>
      <w:r w:rsidRPr="0043350D">
        <w:rPr>
          <w:rFonts w:ascii="TimesNewRomanPSMT" w:hAnsi="TimesNewRomanPSMT" w:cs="TimesNewRomanPSMT"/>
        </w:rPr>
        <w:t xml:space="preserve">la procedura </w:t>
      </w:r>
      <w:r w:rsidRPr="0043350D">
        <w:rPr>
          <w:rFonts w:cs="Times New Roman"/>
          <w:color w:val="000000"/>
        </w:rPr>
        <w:t>di</w:t>
      </w:r>
      <w:r w:rsidRPr="0043350D">
        <w:rPr>
          <w:rFonts w:ascii="TimesNewRomanPSMT" w:hAnsi="TimesNewRomanPSMT" w:cs="TimesNewRomanPSMT"/>
        </w:rPr>
        <w:t xml:space="preserve"> gara verrà esperita da parte dell’Ufficio Gare della competente Direzione 02, </w:t>
      </w:r>
      <w:r w:rsidRPr="0043350D">
        <w:rPr>
          <w:rFonts w:cs="Times New Roman"/>
          <w:color w:val="000000"/>
        </w:rPr>
        <w:t>mediante</w:t>
      </w:r>
      <w:r w:rsidRPr="0043350D">
        <w:rPr>
          <w:rFonts w:ascii="TimesNewRomanPSMT" w:hAnsi="TimesNewRomanPSMT" w:cs="TimesNewRomanPSMT"/>
          <w:kern w:val="0"/>
          <w:lang w:bidi="ar-SA"/>
        </w:rPr>
        <w:t xml:space="preserve"> utilizzo della piattaforma di e-procurement START, mediante accesso al Sistema</w:t>
      </w:r>
      <w:r w:rsidRPr="0043350D">
        <w:rPr>
          <w:rFonts w:ascii="TimesNewRomanPSMT" w:hAnsi="TimesNewRomanPSMT" w:cs="TimesNewRomanPSMT"/>
        </w:rPr>
        <w:t xml:space="preserve"> come Buyer, previa autenticazione da parte del RUP;</w:t>
      </w:r>
    </w:p>
    <w:p w14:paraId="7B609DA4" w14:textId="77777777" w:rsidR="00B0003B" w:rsidRPr="00F62D17" w:rsidRDefault="00B0003B" w:rsidP="00B0003B">
      <w:pPr>
        <w:widowControl/>
        <w:numPr>
          <w:ilvl w:val="0"/>
          <w:numId w:val="2"/>
        </w:numPr>
        <w:suppressAutoHyphens w:val="0"/>
        <w:spacing w:after="120"/>
        <w:ind w:left="426" w:hanging="568"/>
        <w:jc w:val="both"/>
        <w:textAlignment w:val="auto"/>
        <w:rPr>
          <w:rFonts w:ascii="TimesNewRomanPSMT" w:hAnsi="TimesNewRomanPSMT" w:cs="TimesNewRomanPSMT"/>
          <w:kern w:val="0"/>
          <w:lang w:bidi="ar-SA"/>
        </w:rPr>
      </w:pPr>
      <w:r w:rsidRPr="0043350D">
        <w:rPr>
          <w:rFonts w:ascii="TimesNewRomanPSMT" w:hAnsi="TimesNewRomanPSMT" w:cs="TimesNewRomanPSMT"/>
          <w:kern w:val="0"/>
          <w:lang w:bidi="ar-SA"/>
        </w:rPr>
        <w:lastRenderedPageBreak/>
        <w:t xml:space="preserve">la modalità di scelta del contraente è la procedura aperta di rilevanza europea di cui all'art. 71 </w:t>
      </w:r>
      <w:r w:rsidRPr="0043350D">
        <w:rPr>
          <w:rFonts w:ascii="TimesNewRomanPSMT" w:hAnsi="TimesNewRomanPSMT" w:cs="TimesNewRomanPSMT"/>
        </w:rPr>
        <w:t>del D. Lgs. 36/</w:t>
      </w:r>
      <w:r w:rsidRPr="003D0FC2">
        <w:rPr>
          <w:rFonts w:ascii="TimesNewRomanPSMT" w:hAnsi="TimesNewRomanPSMT" w:cs="TimesNewRomanPSMT"/>
        </w:rPr>
        <w:t xml:space="preserve">2023 al fine di garantire la massima partecipazione alle </w:t>
      </w:r>
      <w:r w:rsidRPr="00F62D17">
        <w:rPr>
          <w:rFonts w:ascii="TimesNewRomanPSMT" w:hAnsi="TimesNewRomanPSMT" w:cs="TimesNewRomanPSMT"/>
        </w:rPr>
        <w:t>imprese nel rispetto dei principi generali di garanzia di concorrenza, trasparenza e confronto con il mercato;</w:t>
      </w:r>
    </w:p>
    <w:p w14:paraId="448C8D1F" w14:textId="77777777" w:rsidR="00B0003B" w:rsidRPr="00F62D17" w:rsidRDefault="00B0003B" w:rsidP="00B0003B">
      <w:pPr>
        <w:widowControl/>
        <w:numPr>
          <w:ilvl w:val="0"/>
          <w:numId w:val="2"/>
        </w:numPr>
        <w:suppressAutoHyphens w:val="0"/>
        <w:spacing w:after="120"/>
        <w:ind w:left="426" w:hanging="568"/>
        <w:jc w:val="both"/>
        <w:textAlignment w:val="auto"/>
        <w:rPr>
          <w:rFonts w:ascii="TimesNewRomanPSMT" w:hAnsi="TimesNewRomanPSMT" w:cs="TimesNewRomanPSMT"/>
          <w:kern w:val="0"/>
          <w:lang w:bidi="ar-SA"/>
        </w:rPr>
      </w:pPr>
      <w:r w:rsidRPr="00F62D17">
        <w:rPr>
          <w:rFonts w:ascii="TimesNewRomanPSMT" w:hAnsi="TimesNewRomanPSMT" w:cs="TimesNewRomanPSMT"/>
          <w:kern w:val="0"/>
          <w:lang w:bidi="ar-SA"/>
        </w:rPr>
        <w:t xml:space="preserve">di utilizzare il criterio di aggiudicazione dell’offerta economicamente più vantaggiosa, </w:t>
      </w:r>
      <w:bookmarkStart w:id="6" w:name="_Hlk171068830"/>
      <w:r w:rsidRPr="00F62D17">
        <w:rPr>
          <w:rFonts w:ascii="TimesNewRomanPSMT" w:hAnsi="TimesNewRomanPSMT" w:cs="TimesNewRomanPSMT"/>
          <w:kern w:val="0"/>
          <w:lang w:bidi="ar-SA"/>
        </w:rPr>
        <w:t xml:space="preserve">ai sensi dell’art. 108 del D.lgs. 36/2023 assegnando </w:t>
      </w:r>
      <w:r w:rsidRPr="00F62D17">
        <w:rPr>
          <w:rFonts w:ascii="TimesNewRomanPSMT" w:hAnsi="TimesNewRomanPSMT" w:cs="TimesNewRomanPSMT"/>
          <w:b/>
          <w:bCs/>
          <w:kern w:val="0"/>
          <w:lang w:bidi="ar-SA"/>
        </w:rPr>
        <w:t>80 punti all’offerta tecnica e 20 punti al prezzo</w:t>
      </w:r>
      <w:r w:rsidRPr="00F62D17">
        <w:rPr>
          <w:rFonts w:ascii="TimesNewRomanPSMT" w:hAnsi="TimesNewRomanPSMT" w:cs="TimesNewRomanPSMT"/>
          <w:kern w:val="0"/>
          <w:lang w:bidi="ar-SA"/>
        </w:rPr>
        <w:t xml:space="preserve"> in base ai requisiti di partecipazione ed ai criteri e procedure di valutazione specificate nell’Allegato CRITERI</w:t>
      </w:r>
      <w:bookmarkEnd w:id="6"/>
      <w:r w:rsidRPr="00F62D17">
        <w:rPr>
          <w:rFonts w:ascii="TimesNewRomanPSMT" w:hAnsi="TimesNewRomanPSMT" w:cs="TimesNewRomanPSMT"/>
          <w:kern w:val="0"/>
          <w:lang w:bidi="ar-SA"/>
        </w:rPr>
        <w:t>, ai relativi allegati compreso la lista di dettaglio dell’offerta economica;</w:t>
      </w:r>
    </w:p>
    <w:p w14:paraId="5F0EB181" w14:textId="77777777" w:rsidR="00B0003B" w:rsidRPr="005A1B93" w:rsidRDefault="00B0003B" w:rsidP="00B0003B">
      <w:pPr>
        <w:widowControl/>
        <w:numPr>
          <w:ilvl w:val="0"/>
          <w:numId w:val="2"/>
        </w:numPr>
        <w:suppressAutoHyphens w:val="0"/>
        <w:spacing w:after="120"/>
        <w:ind w:left="426" w:hanging="568"/>
        <w:jc w:val="both"/>
        <w:textAlignment w:val="auto"/>
        <w:rPr>
          <w:rFonts w:ascii="TimesNewRomanPSMT" w:hAnsi="TimesNewRomanPSMT" w:cs="TimesNewRomanPSMT"/>
          <w:kern w:val="0"/>
          <w:lang w:bidi="ar-SA"/>
        </w:rPr>
      </w:pPr>
      <w:r w:rsidRPr="005A1B93">
        <w:rPr>
          <w:rFonts w:ascii="TimesNewRomanPSMT" w:hAnsi="TimesNewRomanPSMT" w:cs="TimesNewRomanPSMT"/>
          <w:kern w:val="0"/>
          <w:lang w:bidi="ar-SA"/>
        </w:rPr>
        <w:t>di procedere con l’inversione procedimentale ai sensi dell’articolo 107, co. 3, del D. Lgs. 36/2023, all’esame delle offerte tecniche e delle offerte economiche presentate dai concorrenti prima della verifica della Documentazione amministrativa, procedendo con i controlli sui requisiti e le dichiarazioni rese sul primo e sul secondo concorrente classificato in graduatoria;</w:t>
      </w:r>
      <w:bookmarkEnd w:id="5"/>
    </w:p>
    <w:p w14:paraId="51BC9A7F" w14:textId="48C2E95F" w:rsidR="00B0003B" w:rsidRPr="00E7234A" w:rsidRDefault="00B0003B" w:rsidP="00B0003B">
      <w:pPr>
        <w:widowControl/>
        <w:numPr>
          <w:ilvl w:val="0"/>
          <w:numId w:val="2"/>
        </w:numPr>
        <w:suppressAutoHyphens w:val="0"/>
        <w:spacing w:after="120"/>
        <w:ind w:left="426" w:hanging="568"/>
        <w:jc w:val="both"/>
        <w:textAlignment w:val="auto"/>
      </w:pPr>
      <w:r w:rsidRPr="00E7234A">
        <w:rPr>
          <w:rFonts w:ascii="TimesNewRomanPSMT" w:hAnsi="TimesNewRomanPSMT" w:cs="TimesNewRomanPSMT"/>
          <w:kern w:val="0"/>
          <w:lang w:bidi="ar-SA"/>
        </w:rPr>
        <w:t xml:space="preserve">di fissare il termine per la presentazione delle offerte </w:t>
      </w:r>
      <w:r w:rsidR="00E7234A" w:rsidRPr="00E7234A">
        <w:rPr>
          <w:rFonts w:ascii="TimesNewRomanPSMT" w:hAnsi="TimesNewRomanPSMT" w:cs="TimesNewRomanPSMT"/>
          <w:kern w:val="0"/>
          <w:lang w:bidi="ar-SA"/>
        </w:rPr>
        <w:t>al 45esimo giorno dalla data di pubblicazione della procedura di gara GUUE su TED</w:t>
      </w:r>
      <w:r w:rsidR="00E7234A">
        <w:rPr>
          <w:rFonts w:ascii="TimesNewRomanPSMT" w:hAnsi="TimesNewRomanPSMT" w:cs="TimesNewRomanPSMT"/>
          <w:kern w:val="0"/>
          <w:lang w:bidi="ar-SA"/>
        </w:rPr>
        <w:t xml:space="preserve"> </w:t>
      </w:r>
      <w:r w:rsidRPr="00F62D17">
        <w:rPr>
          <w:rFonts w:ascii="TimesNewRomanPSMT" w:hAnsi="TimesNewRomanPSMT" w:cs="TimesNewRomanPSMT"/>
          <w:kern w:val="0"/>
          <w:lang w:bidi="ar-SA"/>
        </w:rPr>
        <w:t xml:space="preserve">ritenendolo un tempo </w:t>
      </w:r>
      <w:r w:rsidR="00E7234A">
        <w:rPr>
          <w:rFonts w:ascii="TimesNewRomanPSMT" w:hAnsi="TimesNewRomanPSMT" w:cs="TimesNewRomanPSMT"/>
          <w:kern w:val="0"/>
          <w:lang w:bidi="ar-SA"/>
        </w:rPr>
        <w:t>adeguato considerata</w:t>
      </w:r>
      <w:r w:rsidRPr="00F62D17">
        <w:rPr>
          <w:rFonts w:ascii="TimesNewRomanPSMT" w:hAnsi="TimesNewRomanPSMT" w:cs="TimesNewRomanPSMT"/>
          <w:kern w:val="0"/>
          <w:lang w:bidi="ar-SA"/>
        </w:rPr>
        <w:t xml:space="preserve"> la natura dell’offerta tecnica richiesta ai concorrenti</w:t>
      </w:r>
      <w:r w:rsidRPr="003C7C1E">
        <w:rPr>
          <w:rFonts w:ascii="TimesNewRomanPSMT" w:hAnsi="TimesNewRomanPSMT" w:cs="TimesNewRomanPSMT"/>
          <w:kern w:val="0"/>
          <w:lang w:bidi="ar-SA"/>
        </w:rPr>
        <w:t xml:space="preserve"> ai fini dell’aggiudicazione della gara</w:t>
      </w:r>
      <w:r w:rsidRPr="0043350D">
        <w:t xml:space="preserve"> con il criterio dell’offerta economicamente più vantaggiosa</w:t>
      </w:r>
      <w:r w:rsidR="00E7234A">
        <w:rPr>
          <w:bCs/>
        </w:rPr>
        <w:t>;</w:t>
      </w:r>
    </w:p>
    <w:p w14:paraId="4B7FE4E9" w14:textId="77777777" w:rsidR="00B0003B" w:rsidRPr="005A1B93" w:rsidRDefault="00B0003B" w:rsidP="00B0003B">
      <w:pPr>
        <w:widowControl/>
        <w:numPr>
          <w:ilvl w:val="0"/>
          <w:numId w:val="2"/>
        </w:numPr>
        <w:suppressAutoHyphens w:val="0"/>
        <w:spacing w:after="120"/>
        <w:ind w:left="426" w:hanging="568"/>
        <w:jc w:val="both"/>
        <w:textAlignment w:val="auto"/>
        <w:rPr>
          <w:rFonts w:ascii="TimesNewRomanPSMT" w:hAnsi="TimesNewRomanPSMT" w:cs="TimesNewRomanPSMT"/>
          <w:kern w:val="0"/>
          <w:lang w:bidi="ar-SA"/>
        </w:rPr>
      </w:pPr>
      <w:r w:rsidRPr="005A1B93">
        <w:rPr>
          <w:rFonts w:ascii="TimesNewRomanPSMT" w:hAnsi="TimesNewRomanPSMT" w:cs="TimesNewRomanPSMT"/>
          <w:kern w:val="0"/>
          <w:lang w:bidi="ar-SA"/>
        </w:rPr>
        <w:t>è previsto un sopralluogo obbligatorio preventivo sul posto ai fini della presentazione delle offerte;</w:t>
      </w:r>
    </w:p>
    <w:p w14:paraId="047D9245" w14:textId="77777777" w:rsidR="00B0003B" w:rsidRPr="005A1B93" w:rsidRDefault="00B0003B" w:rsidP="00B0003B">
      <w:pPr>
        <w:widowControl/>
        <w:numPr>
          <w:ilvl w:val="0"/>
          <w:numId w:val="2"/>
        </w:numPr>
        <w:suppressAutoHyphens w:val="0"/>
        <w:spacing w:after="120"/>
        <w:ind w:left="426" w:hanging="568"/>
        <w:jc w:val="both"/>
        <w:textAlignment w:val="auto"/>
        <w:rPr>
          <w:rFonts w:ascii="TimesNewRomanPSMT" w:hAnsi="TimesNewRomanPSMT" w:cs="TimesNewRomanPSMT"/>
          <w:kern w:val="0"/>
          <w:lang w:bidi="ar-SA"/>
        </w:rPr>
      </w:pPr>
      <w:r w:rsidRPr="005A1B93">
        <w:rPr>
          <w:rFonts w:ascii="TimesNewRomanPSMT" w:hAnsi="TimesNewRomanPSMT" w:cs="TimesNewRomanPSMT"/>
          <w:kern w:val="0"/>
          <w:lang w:bidi="ar-SA"/>
        </w:rPr>
        <w:t xml:space="preserve">il valore stimato del contratto, posto a base di gara ai sensi dell’art.14 comma 4 del </w:t>
      </w:r>
      <w:proofErr w:type="spellStart"/>
      <w:r w:rsidRPr="005A1B93">
        <w:rPr>
          <w:rFonts w:ascii="TimesNewRomanPSMT" w:hAnsi="TimesNewRomanPSMT" w:cs="TimesNewRomanPSMT"/>
          <w:kern w:val="0"/>
          <w:lang w:bidi="ar-SA"/>
        </w:rPr>
        <w:t>D.Lgs.</w:t>
      </w:r>
      <w:proofErr w:type="spellEnd"/>
      <w:r w:rsidRPr="005A1B93">
        <w:rPr>
          <w:rFonts w:ascii="TimesNewRomanPSMT" w:hAnsi="TimesNewRomanPSMT" w:cs="TimesNewRomanPSMT"/>
          <w:kern w:val="0"/>
          <w:lang w:bidi="ar-SA"/>
        </w:rPr>
        <w:t xml:space="preserve"> 36/2023 è di </w:t>
      </w:r>
      <w:r w:rsidRPr="005A1B93">
        <w:rPr>
          <w:rFonts w:ascii="TimesNewRomanPSMT" w:hAnsi="TimesNewRomanPSMT" w:cs="TimesNewRomanPSMT"/>
          <w:b/>
          <w:bCs/>
          <w:kern w:val="0"/>
          <w:lang w:bidi="ar-SA"/>
        </w:rPr>
        <w:t>€ 800.000,00</w:t>
      </w:r>
      <w:r w:rsidRPr="005A1B93">
        <w:rPr>
          <w:rFonts w:ascii="TimesNewRomanPSMT" w:hAnsi="TimesNewRomanPSMT" w:cs="TimesNewRomanPSMT"/>
          <w:kern w:val="0"/>
          <w:lang w:bidi="ar-SA"/>
        </w:rPr>
        <w:t xml:space="preserve"> iva esclusa; il valore del contratto si otterrà applicando per intero il ribasso offerto, secondo quanto precisato nel dettaglio offerta economica, al solo fine di definire il valore massimo complessivo dei contratti attuativi; in tale importo saranno considerati ricompresi gli eventuali oneri della sicurezza;</w:t>
      </w:r>
    </w:p>
    <w:p w14:paraId="60610973" w14:textId="77777777" w:rsidR="00B0003B" w:rsidRPr="005A1B93" w:rsidRDefault="00B0003B" w:rsidP="00B0003B">
      <w:pPr>
        <w:widowControl/>
        <w:numPr>
          <w:ilvl w:val="0"/>
          <w:numId w:val="2"/>
        </w:numPr>
        <w:suppressAutoHyphens w:val="0"/>
        <w:spacing w:after="120"/>
        <w:ind w:left="284" w:hanging="426"/>
        <w:jc w:val="both"/>
        <w:textAlignment w:val="auto"/>
        <w:rPr>
          <w:rFonts w:cs="Times New Roman"/>
          <w:bCs/>
          <w:strike/>
        </w:rPr>
      </w:pPr>
      <w:r w:rsidRPr="005A1B93">
        <w:rPr>
          <w:rFonts w:cs="Times New Roman"/>
        </w:rPr>
        <w:t>la durata massima dell’intervento sarà di 48 mesi decorrenti dalla sottoscrizione d</w:t>
      </w:r>
      <w:r w:rsidRPr="005A1B93">
        <w:rPr>
          <w:rFonts w:cs="Times New Roman"/>
          <w:bCs/>
        </w:rPr>
        <w:t xml:space="preserve">el relativo Accordo quadro tra Amministrazione e aggiudicatario </w:t>
      </w:r>
      <w:bookmarkStart w:id="7" w:name="_Hlk22208076"/>
    </w:p>
    <w:bookmarkEnd w:id="7"/>
    <w:p w14:paraId="05B47D50" w14:textId="77777777" w:rsidR="00B0003B" w:rsidRPr="007E1140" w:rsidRDefault="00B0003B" w:rsidP="00B0003B">
      <w:pPr>
        <w:widowControl/>
        <w:numPr>
          <w:ilvl w:val="0"/>
          <w:numId w:val="2"/>
        </w:numPr>
        <w:suppressAutoHyphens w:val="0"/>
        <w:spacing w:after="120"/>
        <w:ind w:left="284" w:hanging="426"/>
        <w:jc w:val="both"/>
        <w:textAlignment w:val="auto"/>
        <w:rPr>
          <w:rFonts w:ascii="TimesNewRomanPSMT" w:hAnsi="TimesNewRomanPSMT" w:cs="TimesNewRomanPSMT"/>
          <w:kern w:val="0"/>
          <w:lang w:bidi="ar-SA"/>
        </w:rPr>
      </w:pPr>
      <w:r w:rsidRPr="005A1B93">
        <w:rPr>
          <w:rFonts w:ascii="TimesNewRomanPSMT" w:hAnsi="TimesNewRomanPSMT" w:cs="TimesNewRomanPSMT"/>
          <w:kern w:val="0"/>
          <w:lang w:bidi="ar-SA"/>
        </w:rPr>
        <w:t>Con riferimento a quanto previsto dall’art. 18 del D. Lgs. 36/2023, il contratto verrà stipulato mediante atto pubblico amministrativo,</w:t>
      </w:r>
      <w:r w:rsidRPr="005A1B93">
        <w:t xml:space="preserve"> a pena di nullità in modalità elettronica,</w:t>
      </w:r>
      <w:r w:rsidRPr="005A1B93">
        <w:rPr>
          <w:rFonts w:ascii="TimesNewRomanPSMT" w:hAnsi="TimesNewRomanPSMT" w:cs="TimesNewRomanPSMT"/>
          <w:kern w:val="0"/>
          <w:lang w:bidi="ar-SA"/>
        </w:rPr>
        <w:t xml:space="preserve"> </w:t>
      </w:r>
      <w:r w:rsidRPr="005A1B93">
        <w:t>a cura dell’Ufficiale</w:t>
      </w:r>
      <w:r w:rsidRPr="0043350D">
        <w:t xml:space="preserve"> </w:t>
      </w:r>
      <w:r w:rsidRPr="00157A97">
        <w:t>Rogante del Comune</w:t>
      </w:r>
      <w:r w:rsidRPr="00157A97">
        <w:rPr>
          <w:rFonts w:ascii="TimesNewRomanPSMT" w:hAnsi="TimesNewRomanPSMT" w:cs="TimesNewRomanPSMT"/>
          <w:kern w:val="0"/>
          <w:lang w:bidi="ar-SA"/>
        </w:rPr>
        <w:t xml:space="preserve">, precisando fin d’ora che coinciderà con lo schema di Accordo Quadro generale, corredata dalle eventuali migliorie offerte nella proposta tecnica da parte dell’aggiudicatario; ai sensi dell’art. 18, comma 2, del D. Lgs. 36/2023, </w:t>
      </w:r>
      <w:r w:rsidRPr="007E1140">
        <w:rPr>
          <w:rFonts w:ascii="TimesNewRomanPSMT" w:hAnsi="TimesNewRomanPSMT" w:cs="TimesNewRomanPSMT"/>
          <w:kern w:val="0"/>
          <w:lang w:bidi="ar-SA"/>
        </w:rPr>
        <w:t>la stipulazione del contratto avverrà entro 60 giorni dall'aggiudicazione;</w:t>
      </w:r>
    </w:p>
    <w:p w14:paraId="78381530" w14:textId="77777777" w:rsidR="00B0003B" w:rsidRPr="00E15795" w:rsidRDefault="00B0003B" w:rsidP="00B0003B">
      <w:pPr>
        <w:widowControl/>
        <w:numPr>
          <w:ilvl w:val="0"/>
          <w:numId w:val="2"/>
        </w:numPr>
        <w:suppressAutoHyphens w:val="0"/>
        <w:spacing w:after="120"/>
        <w:ind w:left="284" w:hanging="426"/>
        <w:jc w:val="both"/>
        <w:textAlignment w:val="auto"/>
        <w:rPr>
          <w:rFonts w:cs="Times New Roman"/>
          <w:bCs/>
        </w:rPr>
      </w:pPr>
      <w:r w:rsidRPr="00CB550F">
        <w:rPr>
          <w:rFonts w:cs="Times New Roman"/>
          <w:bCs/>
        </w:rPr>
        <w:t xml:space="preserve">nei casi di comprovata urgenza, la stazione appaltante si riserva di richiedere l’esecuzione anticipata dell’appalto prima della stipula del contratto ai sensi dell’art.17 del </w:t>
      </w:r>
      <w:proofErr w:type="spellStart"/>
      <w:r w:rsidRPr="00CB550F">
        <w:rPr>
          <w:rFonts w:cs="Times New Roman"/>
          <w:bCs/>
        </w:rPr>
        <w:t>D.Lgs.</w:t>
      </w:r>
      <w:proofErr w:type="spellEnd"/>
      <w:r w:rsidRPr="00CB550F">
        <w:rPr>
          <w:rFonts w:cs="Times New Roman"/>
          <w:bCs/>
        </w:rPr>
        <w:t xml:space="preserve"> 36/2023, nei modi e alle condizioni previste dall’art.50 comma 6 del codice dei contratti, dopo l’avvenuta verifica in ordine al possesso dei requisiti di partecipazione</w:t>
      </w:r>
      <w:r w:rsidRPr="00E15795">
        <w:rPr>
          <w:rFonts w:cs="Times New Roman"/>
          <w:bCs/>
        </w:rPr>
        <w:t xml:space="preserve"> dell‘aggiudicatario;</w:t>
      </w:r>
    </w:p>
    <w:p w14:paraId="1A91DC4F" w14:textId="77777777" w:rsidR="00B0003B" w:rsidRPr="00E15795" w:rsidRDefault="00B0003B" w:rsidP="00B0003B">
      <w:pPr>
        <w:widowControl/>
        <w:numPr>
          <w:ilvl w:val="0"/>
          <w:numId w:val="2"/>
        </w:numPr>
        <w:suppressAutoHyphens w:val="0"/>
        <w:spacing w:after="120"/>
        <w:ind w:left="284" w:hanging="426"/>
        <w:jc w:val="both"/>
        <w:textAlignment w:val="auto"/>
        <w:rPr>
          <w:rFonts w:cs="Times New Roman"/>
          <w:bCs/>
        </w:rPr>
      </w:pPr>
      <w:r w:rsidRPr="00E15795">
        <w:rPr>
          <w:rFonts w:cs="Times New Roman"/>
          <w:bCs/>
        </w:rPr>
        <w:t>in conformità all’art. 108 comma 10 del Dlgs n.36/23, questa stazione appaltante si riserva la facoltà di non procedere all'aggiudicazione, se nessuna offerta risulti conveniente o idonea in relazione all'oggetto del contratto entro il termine di trenta giorni dalla conclusione delle valutazioni delle offerte.</w:t>
      </w:r>
    </w:p>
    <w:p w14:paraId="68BD7E91" w14:textId="77777777" w:rsidR="00B0003B" w:rsidRPr="00520A6E" w:rsidRDefault="00B0003B" w:rsidP="00B0003B">
      <w:pPr>
        <w:widowControl/>
        <w:numPr>
          <w:ilvl w:val="0"/>
          <w:numId w:val="2"/>
        </w:numPr>
        <w:suppressAutoHyphens w:val="0"/>
        <w:spacing w:after="120"/>
        <w:ind w:left="284" w:hanging="426"/>
        <w:jc w:val="both"/>
        <w:textAlignment w:val="auto"/>
        <w:rPr>
          <w:rFonts w:cs="Times New Roman"/>
          <w:bCs/>
        </w:rPr>
      </w:pPr>
      <w:r w:rsidRPr="00E15795">
        <w:rPr>
          <w:rFonts w:cs="Times New Roman"/>
          <w:bCs/>
        </w:rPr>
        <w:t xml:space="preserve">la Stazione appaltante in ordine ai requisiti di ordine generale che comportano l’esclusione in modo non automatico previsti dall’art. 95 del Dlgs n. 36/2023, si riserva di procedere all’esclusione </w:t>
      </w:r>
      <w:r w:rsidRPr="00520A6E">
        <w:rPr>
          <w:rFonts w:cs="Times New Roman"/>
          <w:bCs/>
        </w:rPr>
        <w:t xml:space="preserve">previo contraddittorio esperito con l’impresa attuando la disciplina prevista dal vigente codice dei contratti e dalla legge n.241/1990 e </w:t>
      </w:r>
      <w:proofErr w:type="spellStart"/>
      <w:r w:rsidRPr="00520A6E">
        <w:rPr>
          <w:rFonts w:cs="Times New Roman"/>
          <w:bCs/>
        </w:rPr>
        <w:t>s.m.i.</w:t>
      </w:r>
      <w:proofErr w:type="spellEnd"/>
      <w:r w:rsidRPr="00520A6E">
        <w:rPr>
          <w:rFonts w:cs="Times New Roman"/>
          <w:bCs/>
        </w:rPr>
        <w:t>;</w:t>
      </w:r>
    </w:p>
    <w:p w14:paraId="48AD5F89" w14:textId="77777777" w:rsidR="00B0003B" w:rsidRPr="00520A6E" w:rsidRDefault="00B0003B" w:rsidP="00B0003B">
      <w:pPr>
        <w:widowControl/>
        <w:numPr>
          <w:ilvl w:val="0"/>
          <w:numId w:val="2"/>
        </w:numPr>
        <w:suppressAutoHyphens w:val="0"/>
        <w:spacing w:after="120"/>
        <w:ind w:left="284" w:hanging="426"/>
        <w:jc w:val="both"/>
        <w:textAlignment w:val="auto"/>
        <w:rPr>
          <w:rFonts w:cs="Times New Roman"/>
          <w:bCs/>
        </w:rPr>
      </w:pPr>
      <w:r w:rsidRPr="00520A6E">
        <w:t>per quanto riguarda la garanzia a corredo dell’offerta e la garanzia definitiva si applica l’art. 106 e 117 del D. Lgs. 36/2023. Si applicano le riduzioni di cui all’articolo 106, comma 8 del Codice.</w:t>
      </w:r>
    </w:p>
    <w:p w14:paraId="3E36E2F6" w14:textId="77777777" w:rsidR="00B0003B" w:rsidRPr="00520A6E" w:rsidRDefault="00B0003B" w:rsidP="00B0003B">
      <w:pPr>
        <w:widowControl/>
        <w:numPr>
          <w:ilvl w:val="0"/>
          <w:numId w:val="2"/>
        </w:numPr>
        <w:suppressAutoHyphens w:val="0"/>
        <w:spacing w:after="120"/>
        <w:ind w:left="284" w:hanging="426"/>
        <w:jc w:val="both"/>
        <w:textAlignment w:val="auto"/>
        <w:rPr>
          <w:rFonts w:cs="Times New Roman"/>
          <w:bCs/>
        </w:rPr>
      </w:pPr>
      <w:r w:rsidRPr="00520A6E">
        <w:rPr>
          <w:rFonts w:cs="Times New Roman"/>
          <w:bCs/>
        </w:rPr>
        <w:t xml:space="preserve">di stabilire che il subappalto è ammesso in conformità a quanto previsto dall’art.  119 del Codice, indicando le prestazioni subappaltabili che dovranno essere espressamente dettagliate dal </w:t>
      </w:r>
      <w:r w:rsidRPr="00520A6E">
        <w:rPr>
          <w:rFonts w:cs="Times New Roman"/>
          <w:bCs/>
        </w:rPr>
        <w:lastRenderedPageBreak/>
        <w:t>concorrente nel DGUE, in conformità all’art. 119 comma 4 lett. c.</w:t>
      </w:r>
      <w:r w:rsidRPr="00520A6E">
        <w:t xml:space="preserve"> </w:t>
      </w:r>
      <w:r w:rsidRPr="00520A6E">
        <w:rPr>
          <w:rFonts w:cs="Times New Roman"/>
          <w:bCs/>
        </w:rPr>
        <w:t>Per quanto non previsto si rinvia integralmente all’art. 119 del Dlgs n.36/2023;</w:t>
      </w:r>
    </w:p>
    <w:p w14:paraId="5AADC930" w14:textId="77777777" w:rsidR="00B0003B" w:rsidRPr="00CF0EF3" w:rsidRDefault="00B0003B" w:rsidP="00B0003B">
      <w:pPr>
        <w:widowControl/>
        <w:numPr>
          <w:ilvl w:val="0"/>
          <w:numId w:val="2"/>
        </w:numPr>
        <w:suppressAutoHyphens w:val="0"/>
        <w:spacing w:after="120"/>
        <w:ind w:left="284" w:hanging="426"/>
        <w:jc w:val="both"/>
        <w:textAlignment w:val="auto"/>
        <w:rPr>
          <w:rFonts w:cs="Times New Roman"/>
          <w:bCs/>
        </w:rPr>
      </w:pPr>
      <w:r w:rsidRPr="00520A6E">
        <w:rPr>
          <w:rFonts w:cs="Times New Roman"/>
          <w:bCs/>
        </w:rPr>
        <w:t>di dare atto che lo svolgimento delle verifiche per conto della stazione appaltante, sul possesso dei requisiti di carattere generale dichiarati</w:t>
      </w:r>
      <w:r w:rsidRPr="00CF0EF3">
        <w:rPr>
          <w:rFonts w:cs="Times New Roman"/>
          <w:bCs/>
        </w:rPr>
        <w:t xml:space="preserve"> in fase di gara dall’operatore economico che risulterà aggiudicatario, utilizzando il fascicolo virtuale dell’operatore istituito su ANAC, sarà svolta dalla Direzione 04 - Contratti;</w:t>
      </w:r>
    </w:p>
    <w:p w14:paraId="580C1DC3" w14:textId="77777777" w:rsidR="00B0003B" w:rsidRPr="00CF0EF3" w:rsidRDefault="00B0003B" w:rsidP="00B0003B">
      <w:pPr>
        <w:widowControl/>
        <w:numPr>
          <w:ilvl w:val="0"/>
          <w:numId w:val="2"/>
        </w:numPr>
        <w:suppressAutoHyphens w:val="0"/>
        <w:spacing w:after="120"/>
        <w:ind w:left="284" w:hanging="426"/>
        <w:jc w:val="both"/>
        <w:textAlignment w:val="auto"/>
        <w:rPr>
          <w:rFonts w:cs="Times New Roman"/>
          <w:bCs/>
        </w:rPr>
      </w:pPr>
      <w:r w:rsidRPr="00CF0EF3">
        <w:rPr>
          <w:rFonts w:cs="Times New Roman"/>
          <w:bCs/>
        </w:rPr>
        <w:t>allo schema di contratto, in fase di stipula, saranno apportati tutti i più opportuni adeguamenti, modifiche e integrazioni ritenuti necessari, utili a recepire le clausole essenziali di cui sopra;</w:t>
      </w:r>
    </w:p>
    <w:p w14:paraId="63DEAE2F" w14:textId="77777777" w:rsidR="00B0003B" w:rsidRPr="003C7C1E" w:rsidRDefault="00B0003B" w:rsidP="00B0003B">
      <w:pPr>
        <w:widowControl/>
        <w:numPr>
          <w:ilvl w:val="0"/>
          <w:numId w:val="2"/>
        </w:numPr>
        <w:suppressAutoHyphens w:val="0"/>
        <w:spacing w:after="120"/>
        <w:ind w:left="284" w:hanging="426"/>
        <w:jc w:val="both"/>
        <w:textAlignment w:val="auto"/>
        <w:rPr>
          <w:rFonts w:cs="Times New Roman"/>
          <w:bCs/>
        </w:rPr>
      </w:pPr>
      <w:r w:rsidRPr="00120573">
        <w:rPr>
          <w:rFonts w:cs="Times New Roman"/>
          <w:bCs/>
        </w:rPr>
        <w:t xml:space="preserve">l’O.E., in caso di eventuale aggiudicazione, si impegnerà, in ordine al rispetto del vigente </w:t>
      </w:r>
      <w:r>
        <w:rPr>
          <w:rFonts w:cs="Times New Roman"/>
          <w:bCs/>
        </w:rPr>
        <w:t>C</w:t>
      </w:r>
      <w:r w:rsidRPr="00120573">
        <w:rPr>
          <w:rFonts w:cs="Times New Roman"/>
          <w:bCs/>
        </w:rPr>
        <w:t>odice</w:t>
      </w:r>
      <w:r>
        <w:rPr>
          <w:rFonts w:cs="Times New Roman"/>
          <w:bCs/>
        </w:rPr>
        <w:t xml:space="preserve"> </w:t>
      </w:r>
      <w:r w:rsidRPr="003C7C1E">
        <w:rPr>
          <w:rFonts w:cs="Times New Roman"/>
          <w:bCs/>
        </w:rPr>
        <w:t>di comportamento adottato dal Comune di Pisa, ad adeguarsi agli adempimenti stabiliti con deliberazione di Giunta Comunale n. 152 del 20/06/2024 e ad osservare e fare osservare ai propri dipendenti e collaboratori il suddetto codice;</w:t>
      </w:r>
    </w:p>
    <w:p w14:paraId="70CD33F0" w14:textId="77777777" w:rsidR="00B0003B" w:rsidRDefault="00B0003B" w:rsidP="00B0003B">
      <w:pPr>
        <w:widowControl/>
        <w:suppressAutoHyphens w:val="0"/>
        <w:autoSpaceDE w:val="0"/>
        <w:adjustRightInd w:val="0"/>
        <w:jc w:val="both"/>
        <w:textAlignment w:val="auto"/>
        <w:rPr>
          <w:rFonts w:ascii="TimesNewRomanPSMT" w:hAnsi="TimesNewRomanPSMT" w:cs="TimesNewRomanPSMT"/>
          <w:kern w:val="0"/>
          <w:lang w:bidi="ar-SA"/>
        </w:rPr>
      </w:pPr>
      <w:r w:rsidRPr="00BA7EAE">
        <w:rPr>
          <w:rFonts w:ascii="TimesNewRomanPSMT" w:hAnsi="TimesNewRomanPSMT" w:cs="TimesNewRomanPSMT"/>
          <w:b/>
          <w:kern w:val="0"/>
          <w:lang w:bidi="ar-SA"/>
        </w:rPr>
        <w:t>C</w:t>
      </w:r>
      <w:r w:rsidRPr="00BA7EAE">
        <w:rPr>
          <w:rFonts w:cs="Times New Roman"/>
          <w:b/>
          <w:spacing w:val="-5"/>
        </w:rPr>
        <w:t>ONSIDERATO</w:t>
      </w:r>
      <w:r>
        <w:rPr>
          <w:rFonts w:ascii="TimesNewRomanPSMT" w:hAnsi="TimesNewRomanPSMT" w:cs="TimesNewRomanPSMT"/>
          <w:kern w:val="0"/>
          <w:lang w:bidi="ar-SA"/>
        </w:rPr>
        <w:t xml:space="preserve"> pertanto, in esecuzione delle norme sopra richiamate e di quanto previsto dall’art.</w:t>
      </w:r>
    </w:p>
    <w:p w14:paraId="0B4E697D" w14:textId="77777777" w:rsidR="00B0003B" w:rsidRDefault="00B0003B" w:rsidP="00B0003B">
      <w:pPr>
        <w:widowControl/>
        <w:suppressAutoHyphens w:val="0"/>
        <w:autoSpaceDE w:val="0"/>
        <w:adjustRightInd w:val="0"/>
        <w:jc w:val="both"/>
        <w:textAlignment w:val="auto"/>
        <w:rPr>
          <w:rFonts w:ascii="TimesNewRomanPSMT" w:hAnsi="TimesNewRomanPSMT" w:cs="TimesNewRomanPSMT"/>
          <w:kern w:val="0"/>
          <w:lang w:bidi="ar-SA"/>
        </w:rPr>
      </w:pPr>
      <w:r>
        <w:rPr>
          <w:rFonts w:ascii="TimesNewRomanPSMT" w:hAnsi="TimesNewRomanPSMT" w:cs="TimesNewRomanPSMT"/>
          <w:kern w:val="0"/>
          <w:lang w:bidi="ar-SA"/>
        </w:rPr>
        <w:t>192 del D. Lgs. 267/2000 e dell’art. 17 del D. Lgs. 36/2023 in materia di determinazione a contrarre, che occorre procedere all’indizione della procedura di gara a cura dell’U.O. Gare in base alla competenza individuata dalla circolare n. 4131/2020 del Segretario Generale in materia di espletamento di gare di servizi di importo sopra alle soglie di rilevanza europea, dando atto che il Funzionario E.Q. di detto Ufficio procederà all’approvazione della documentazione di gara ed  all’adozione degli atti afferenti al procedimento di espletamento della procedura, anche a rilevanza esterna compreso le comunicazioni di esclusione di cui all’allegato 1.2 art. 7 comma 1 lett. d del Dlgs n. 36/2023, fino alla comunicazione della graduatoria e della proposta di aggiudicazione alla migliore offerta non anomala ai sensi dell’art. 17 c.5 del d. lgs n.36/2023</w:t>
      </w:r>
      <w:r w:rsidRPr="00A0630A">
        <w:rPr>
          <w:rFonts w:ascii="TimesNewRomanPSMT" w:hAnsi="TimesNewRomanPSMT" w:cs="TimesNewRomanPSMT"/>
          <w:kern w:val="0"/>
          <w:lang w:bidi="ar-SA"/>
        </w:rPr>
        <w:t>;</w:t>
      </w:r>
    </w:p>
    <w:p w14:paraId="5A319815" w14:textId="77777777" w:rsidR="00B0003B" w:rsidRDefault="00B0003B" w:rsidP="00B0003B">
      <w:pPr>
        <w:widowControl/>
        <w:suppressAutoHyphens w:val="0"/>
        <w:autoSpaceDE w:val="0"/>
        <w:adjustRightInd w:val="0"/>
        <w:jc w:val="both"/>
        <w:textAlignment w:val="auto"/>
        <w:rPr>
          <w:rFonts w:ascii="TimesNewRomanPSMT" w:hAnsi="TimesNewRomanPSMT" w:cs="TimesNewRomanPSMT"/>
          <w:kern w:val="0"/>
          <w:lang w:bidi="ar-SA"/>
        </w:rPr>
      </w:pPr>
    </w:p>
    <w:p w14:paraId="3BA435E5" w14:textId="77777777" w:rsidR="00B0003B" w:rsidRDefault="00B0003B" w:rsidP="00B0003B">
      <w:pPr>
        <w:widowControl/>
        <w:suppressAutoHyphens w:val="0"/>
        <w:autoSpaceDE w:val="0"/>
        <w:adjustRightInd w:val="0"/>
        <w:jc w:val="both"/>
        <w:textAlignment w:val="auto"/>
        <w:rPr>
          <w:rFonts w:ascii="TimesNewRomanPSMT" w:hAnsi="TimesNewRomanPSMT" w:cs="TimesNewRomanPSMT"/>
          <w:kern w:val="0"/>
          <w:lang w:bidi="ar-SA"/>
        </w:rPr>
      </w:pPr>
      <w:r w:rsidRPr="0026459E">
        <w:rPr>
          <w:rFonts w:ascii="TimesNewRomanPSMT" w:hAnsi="TimesNewRomanPSMT" w:cs="TimesNewRomanPSMT"/>
          <w:b/>
          <w:bCs/>
          <w:kern w:val="0"/>
          <w:lang w:bidi="ar-SA"/>
        </w:rPr>
        <w:t>PRESO ATTO</w:t>
      </w:r>
      <w:r>
        <w:rPr>
          <w:rFonts w:ascii="TimesNewRomanPSMT" w:hAnsi="TimesNewRomanPSMT" w:cs="TimesNewRomanPSMT"/>
          <w:kern w:val="0"/>
          <w:lang w:bidi="ar-SA"/>
        </w:rPr>
        <w:t xml:space="preserve"> che sussiste per la stazione appaltante l’obbligo di versamento del contributo di €</w:t>
      </w:r>
    </w:p>
    <w:p w14:paraId="25B46AFC" w14:textId="77777777" w:rsidR="00B0003B" w:rsidRDefault="00B0003B" w:rsidP="00B0003B">
      <w:pPr>
        <w:widowControl/>
        <w:suppressAutoHyphens w:val="0"/>
        <w:autoSpaceDE w:val="0"/>
        <w:adjustRightInd w:val="0"/>
        <w:jc w:val="both"/>
        <w:textAlignment w:val="auto"/>
        <w:rPr>
          <w:rFonts w:ascii="TimesNewRomanPSMT" w:hAnsi="TimesNewRomanPSMT" w:cs="TimesNewRomanPSMT"/>
          <w:kern w:val="0"/>
          <w:lang w:bidi="ar-SA"/>
        </w:rPr>
      </w:pPr>
      <w:r>
        <w:rPr>
          <w:rFonts w:ascii="TimesNewRomanPSMT" w:hAnsi="TimesNewRomanPSMT" w:cs="TimesNewRomanPSMT"/>
          <w:kern w:val="0"/>
          <w:lang w:bidi="ar-SA"/>
        </w:rPr>
        <w:t xml:space="preserve">410,00 </w:t>
      </w:r>
      <w:r w:rsidRPr="00A0630A">
        <w:rPr>
          <w:rFonts w:ascii="TimesNewRomanPSMT" w:hAnsi="TimesNewRomanPSMT" w:cs="TimesNewRomanPSMT"/>
          <w:kern w:val="0"/>
          <w:lang w:bidi="ar-SA"/>
        </w:rPr>
        <w:t>a</w:t>
      </w:r>
      <w:r>
        <w:rPr>
          <w:rFonts w:ascii="TimesNewRomanPSMT" w:hAnsi="TimesNewRomanPSMT" w:cs="TimesNewRomanPSMT"/>
          <w:kern w:val="0"/>
          <w:lang w:bidi="ar-SA"/>
        </w:rPr>
        <w:t xml:space="preserve"> favore dell’ANAC come da delibera della stessa ANAC n. 621 del 20.12.2022 che prevede</w:t>
      </w:r>
    </w:p>
    <w:p w14:paraId="15790264" w14:textId="77777777" w:rsidR="00B0003B" w:rsidRDefault="00B0003B" w:rsidP="00B0003B">
      <w:pPr>
        <w:widowControl/>
        <w:suppressAutoHyphens w:val="0"/>
        <w:autoSpaceDE w:val="0"/>
        <w:adjustRightInd w:val="0"/>
        <w:jc w:val="both"/>
        <w:textAlignment w:val="auto"/>
        <w:rPr>
          <w:rFonts w:ascii="TimesNewRomanPSMT" w:hAnsi="TimesNewRomanPSMT" w:cs="TimesNewRomanPSMT"/>
          <w:kern w:val="0"/>
          <w:lang w:bidi="ar-SA"/>
        </w:rPr>
      </w:pPr>
      <w:r>
        <w:rPr>
          <w:rFonts w:ascii="TimesNewRomanPSMT" w:hAnsi="TimesNewRomanPSMT" w:cs="TimesNewRomanPSMT"/>
          <w:kern w:val="0"/>
          <w:lang w:bidi="ar-SA"/>
        </w:rPr>
        <w:t>importi aggiornati per le procedure pubblicate a partire dal 1° aprile 2023;</w:t>
      </w:r>
    </w:p>
    <w:p w14:paraId="5E5D7CAF" w14:textId="77777777" w:rsidR="00B0003B" w:rsidRDefault="00B0003B" w:rsidP="00B0003B">
      <w:pPr>
        <w:widowControl/>
        <w:suppressAutoHyphens w:val="0"/>
        <w:autoSpaceDE w:val="0"/>
        <w:adjustRightInd w:val="0"/>
        <w:jc w:val="both"/>
        <w:textAlignment w:val="auto"/>
        <w:rPr>
          <w:rFonts w:ascii="TimesNewRomanPSMT" w:hAnsi="TimesNewRomanPSMT" w:cs="TimesNewRomanPSMT"/>
          <w:b/>
          <w:bCs/>
          <w:kern w:val="0"/>
          <w:lang w:bidi="ar-SA"/>
        </w:rPr>
      </w:pPr>
    </w:p>
    <w:p w14:paraId="438534EB" w14:textId="77777777" w:rsidR="00B0003B" w:rsidRPr="003E21A1" w:rsidRDefault="00B0003B" w:rsidP="00B0003B">
      <w:pPr>
        <w:widowControl/>
        <w:suppressAutoHyphens w:val="0"/>
        <w:autoSpaceDE w:val="0"/>
        <w:adjustRightInd w:val="0"/>
        <w:jc w:val="both"/>
        <w:textAlignment w:val="auto"/>
        <w:rPr>
          <w:rFonts w:ascii="TimesNewRomanPSMT" w:hAnsi="TimesNewRomanPSMT" w:cs="TimesNewRomanPSMT"/>
          <w:kern w:val="0"/>
          <w:lang w:bidi="ar-SA"/>
        </w:rPr>
      </w:pPr>
      <w:r w:rsidRPr="003E21A1">
        <w:rPr>
          <w:rFonts w:ascii="TimesNewRomanPSMT" w:hAnsi="TimesNewRomanPSMT" w:cs="TimesNewRomanPSMT"/>
          <w:b/>
          <w:bCs/>
          <w:kern w:val="0"/>
          <w:lang w:bidi="ar-SA"/>
        </w:rPr>
        <w:t xml:space="preserve">CONSIDERATO CHE </w:t>
      </w:r>
      <w:r w:rsidRPr="003E21A1">
        <w:rPr>
          <w:rFonts w:ascii="TimesNewRomanPSMT" w:hAnsi="TimesNewRomanPSMT" w:cs="TimesNewRomanPSMT"/>
          <w:kern w:val="0"/>
          <w:lang w:bidi="ar-SA"/>
        </w:rPr>
        <w:t xml:space="preserve">il gruppo di lavoro è così composto: </w:t>
      </w:r>
    </w:p>
    <w:p w14:paraId="684BF210" w14:textId="77777777" w:rsidR="00B0003B" w:rsidRPr="003E21A1" w:rsidRDefault="00B0003B" w:rsidP="00B0003B">
      <w:pPr>
        <w:widowControl/>
        <w:suppressAutoHyphens w:val="0"/>
        <w:autoSpaceDE w:val="0"/>
        <w:adjustRightInd w:val="0"/>
        <w:jc w:val="both"/>
        <w:textAlignment w:val="auto"/>
        <w:rPr>
          <w:rFonts w:ascii="TimesNewRomanPSMT" w:hAnsi="TimesNewRomanPSMT" w:cs="TimesNewRomanPSMT"/>
          <w:kern w:val="0"/>
          <w:lang w:bidi="ar-SA"/>
        </w:rPr>
      </w:pPr>
      <w:r w:rsidRPr="003E21A1">
        <w:rPr>
          <w:rFonts w:ascii="TimesNewRomanPSMT" w:hAnsi="TimesNewRomanPSMT" w:cs="TimesNewRomanPSMT"/>
          <w:kern w:val="0"/>
          <w:lang w:bidi="ar-SA"/>
        </w:rPr>
        <w:t>-programmazione della spesa:</w:t>
      </w:r>
    </w:p>
    <w:p w14:paraId="44922FB9" w14:textId="77777777" w:rsidR="00B0003B" w:rsidRPr="003E21A1" w:rsidRDefault="00B0003B" w:rsidP="00B0003B">
      <w:pPr>
        <w:widowControl/>
        <w:suppressAutoHyphens w:val="0"/>
        <w:autoSpaceDE w:val="0"/>
        <w:adjustRightInd w:val="0"/>
        <w:jc w:val="both"/>
        <w:textAlignment w:val="auto"/>
        <w:rPr>
          <w:rFonts w:ascii="TimesNewRomanPSMT" w:hAnsi="TimesNewRomanPSMT" w:cs="TimesNewRomanPSMT"/>
          <w:kern w:val="0"/>
          <w:lang w:bidi="ar-SA"/>
        </w:rPr>
      </w:pPr>
      <w:r w:rsidRPr="003E21A1">
        <w:rPr>
          <w:rFonts w:ascii="TimesNewRomanPSMT" w:hAnsi="TimesNewRomanPSMT" w:cs="TimesNewRomanPSMT"/>
          <w:kern w:val="0"/>
          <w:lang w:bidi="ar-SA"/>
        </w:rPr>
        <w:t xml:space="preserve">Responsabile E.Q. Paola Rosellini e Mariarosa Bova; </w:t>
      </w:r>
    </w:p>
    <w:p w14:paraId="373D92DE" w14:textId="77777777" w:rsidR="00B0003B" w:rsidRPr="003E21A1" w:rsidRDefault="00B0003B" w:rsidP="00B0003B">
      <w:pPr>
        <w:widowControl/>
        <w:suppressAutoHyphens w:val="0"/>
        <w:autoSpaceDE w:val="0"/>
        <w:adjustRightInd w:val="0"/>
        <w:jc w:val="both"/>
        <w:textAlignment w:val="auto"/>
        <w:rPr>
          <w:rFonts w:ascii="TimesNewRomanPSMT" w:hAnsi="TimesNewRomanPSMT" w:cs="TimesNewRomanPSMT"/>
          <w:kern w:val="0"/>
          <w:lang w:bidi="ar-SA"/>
        </w:rPr>
      </w:pPr>
      <w:r w:rsidRPr="003E21A1">
        <w:rPr>
          <w:rFonts w:ascii="TimesNewRomanPSMT" w:hAnsi="TimesNewRomanPSMT" w:cs="TimesNewRomanPSMT"/>
          <w:kern w:val="0"/>
          <w:lang w:bidi="ar-SA"/>
        </w:rPr>
        <w:t xml:space="preserve">-procedure affidamento ai contratti_ </w:t>
      </w:r>
    </w:p>
    <w:p w14:paraId="50380D23" w14:textId="77777777" w:rsidR="00B0003B" w:rsidRPr="003E21A1" w:rsidRDefault="00B0003B" w:rsidP="00B0003B">
      <w:pPr>
        <w:widowControl/>
        <w:suppressAutoHyphens w:val="0"/>
        <w:autoSpaceDE w:val="0"/>
        <w:adjustRightInd w:val="0"/>
        <w:jc w:val="both"/>
        <w:textAlignment w:val="auto"/>
        <w:rPr>
          <w:rFonts w:ascii="TimesNewRomanPSMT" w:hAnsi="TimesNewRomanPSMT" w:cs="TimesNewRomanPSMT"/>
          <w:kern w:val="0"/>
          <w:lang w:bidi="ar-SA"/>
        </w:rPr>
      </w:pPr>
      <w:r w:rsidRPr="003E21A1">
        <w:rPr>
          <w:rFonts w:ascii="TimesNewRomanPSMT" w:hAnsi="TimesNewRomanPSMT" w:cs="TimesNewRomanPSMT"/>
          <w:kern w:val="0"/>
          <w:lang w:bidi="ar-SA"/>
        </w:rPr>
        <w:t xml:space="preserve">personale dell’ufficio gare da definire, Dirigente Cristina </w:t>
      </w:r>
      <w:proofErr w:type="spellStart"/>
      <w:r w:rsidRPr="003E21A1">
        <w:rPr>
          <w:rFonts w:ascii="TimesNewRomanPSMT" w:hAnsi="TimesNewRomanPSMT" w:cs="TimesNewRomanPSMT"/>
          <w:kern w:val="0"/>
          <w:lang w:bidi="ar-SA"/>
        </w:rPr>
        <w:t>Pollegione</w:t>
      </w:r>
      <w:proofErr w:type="spellEnd"/>
      <w:r w:rsidRPr="003E21A1">
        <w:rPr>
          <w:rFonts w:ascii="TimesNewRomanPSMT" w:hAnsi="TimesNewRomanPSMT" w:cs="TimesNewRomanPSMT"/>
          <w:kern w:val="0"/>
          <w:lang w:bidi="ar-SA"/>
        </w:rPr>
        <w:t xml:space="preserve">, Funzionari Stefano Galli e Pietro </w:t>
      </w:r>
      <w:proofErr w:type="spellStart"/>
      <w:r w:rsidRPr="003E21A1">
        <w:rPr>
          <w:rFonts w:ascii="TimesNewRomanPSMT" w:hAnsi="TimesNewRomanPSMT" w:cs="TimesNewRomanPSMT"/>
          <w:kern w:val="0"/>
          <w:lang w:bidi="ar-SA"/>
        </w:rPr>
        <w:t>Bottici</w:t>
      </w:r>
      <w:proofErr w:type="spellEnd"/>
      <w:r w:rsidRPr="003E21A1">
        <w:rPr>
          <w:rFonts w:ascii="TimesNewRomanPSMT" w:hAnsi="TimesNewRomanPSMT" w:cs="TimesNewRomanPSMT"/>
          <w:kern w:val="0"/>
          <w:lang w:bidi="ar-SA"/>
        </w:rPr>
        <w:t xml:space="preserve"> Mariarosa Bova, Cristina Papucci;</w:t>
      </w:r>
    </w:p>
    <w:p w14:paraId="115CE44A" w14:textId="77777777" w:rsidR="00B0003B" w:rsidRPr="003E21A1" w:rsidRDefault="00B0003B" w:rsidP="00B0003B">
      <w:pPr>
        <w:widowControl/>
        <w:suppressAutoHyphens w:val="0"/>
        <w:autoSpaceDE w:val="0"/>
        <w:adjustRightInd w:val="0"/>
        <w:jc w:val="both"/>
        <w:textAlignment w:val="auto"/>
        <w:rPr>
          <w:rFonts w:ascii="TimesNewRomanPSMT" w:hAnsi="TimesNewRomanPSMT" w:cs="TimesNewRomanPSMT"/>
          <w:kern w:val="0"/>
          <w:lang w:bidi="ar-SA"/>
        </w:rPr>
      </w:pPr>
      <w:r w:rsidRPr="003E21A1">
        <w:rPr>
          <w:rFonts w:ascii="TimesNewRomanPSMT" w:hAnsi="TimesNewRomanPSMT" w:cs="TimesNewRomanPSMT"/>
          <w:kern w:val="0"/>
          <w:lang w:bidi="ar-SA"/>
        </w:rPr>
        <w:t xml:space="preserve">Esecuzione del Contratto e supporto al </w:t>
      </w:r>
      <w:proofErr w:type="spellStart"/>
      <w:r w:rsidRPr="003E21A1">
        <w:rPr>
          <w:rFonts w:ascii="TimesNewRomanPSMT" w:hAnsi="TimesNewRomanPSMT" w:cs="TimesNewRomanPSMT"/>
          <w:kern w:val="0"/>
          <w:lang w:bidi="ar-SA"/>
        </w:rPr>
        <w:t>Rup</w:t>
      </w:r>
      <w:proofErr w:type="spellEnd"/>
      <w:r w:rsidRPr="003E21A1">
        <w:rPr>
          <w:rFonts w:ascii="TimesNewRomanPSMT" w:hAnsi="TimesNewRomanPSMT" w:cs="TimesNewRomanPSMT"/>
          <w:kern w:val="0"/>
          <w:lang w:bidi="ar-SA"/>
        </w:rPr>
        <w:t>:</w:t>
      </w:r>
    </w:p>
    <w:p w14:paraId="33AEA5ED" w14:textId="77777777" w:rsidR="00B0003B" w:rsidRPr="003E21A1" w:rsidRDefault="00B0003B" w:rsidP="00B0003B">
      <w:pPr>
        <w:widowControl/>
        <w:suppressAutoHyphens w:val="0"/>
        <w:autoSpaceDE w:val="0"/>
        <w:adjustRightInd w:val="0"/>
        <w:jc w:val="both"/>
        <w:textAlignment w:val="auto"/>
        <w:rPr>
          <w:rFonts w:ascii="TimesNewRomanPSMT" w:hAnsi="TimesNewRomanPSMT" w:cs="TimesNewRomanPSMT"/>
          <w:kern w:val="0"/>
          <w:lang w:bidi="ar-SA"/>
        </w:rPr>
      </w:pPr>
      <w:r w:rsidRPr="003E21A1">
        <w:rPr>
          <w:rFonts w:ascii="TimesNewRomanPSMT" w:hAnsi="TimesNewRomanPSMT" w:cs="TimesNewRomanPSMT"/>
          <w:kern w:val="0"/>
          <w:lang w:bidi="ar-SA"/>
        </w:rPr>
        <w:t xml:space="preserve">Direttore esecuzione del contratto da definire, personale dell’ufficio ragioneria da definire, Dirigente Cristina </w:t>
      </w:r>
      <w:proofErr w:type="spellStart"/>
      <w:r w:rsidRPr="003E21A1">
        <w:rPr>
          <w:rFonts w:ascii="TimesNewRomanPSMT" w:hAnsi="TimesNewRomanPSMT" w:cs="TimesNewRomanPSMT"/>
          <w:kern w:val="0"/>
          <w:lang w:bidi="ar-SA"/>
        </w:rPr>
        <w:t>Pollegione</w:t>
      </w:r>
      <w:proofErr w:type="spellEnd"/>
      <w:r w:rsidRPr="003E21A1">
        <w:rPr>
          <w:rFonts w:ascii="TimesNewRomanPSMT" w:hAnsi="TimesNewRomanPSMT" w:cs="TimesNewRomanPSMT"/>
          <w:kern w:val="0"/>
          <w:lang w:bidi="ar-SA"/>
        </w:rPr>
        <w:t xml:space="preserve">, Funzionari Stefano Galli e Pietro </w:t>
      </w:r>
      <w:proofErr w:type="spellStart"/>
      <w:proofErr w:type="gramStart"/>
      <w:r w:rsidRPr="003E21A1">
        <w:rPr>
          <w:rFonts w:ascii="TimesNewRomanPSMT" w:hAnsi="TimesNewRomanPSMT" w:cs="TimesNewRomanPSMT"/>
          <w:kern w:val="0"/>
          <w:lang w:bidi="ar-SA"/>
        </w:rPr>
        <w:t>Bottici</w:t>
      </w:r>
      <w:proofErr w:type="spellEnd"/>
      <w:r w:rsidRPr="003E21A1">
        <w:rPr>
          <w:rFonts w:ascii="TimesNewRomanPSMT" w:hAnsi="TimesNewRomanPSMT" w:cs="TimesNewRomanPSMT"/>
          <w:kern w:val="0"/>
          <w:lang w:bidi="ar-SA"/>
        </w:rPr>
        <w:t xml:space="preserve"> ,</w:t>
      </w:r>
      <w:proofErr w:type="gramEnd"/>
      <w:r w:rsidRPr="003E21A1">
        <w:rPr>
          <w:rFonts w:ascii="TimesNewRomanPSMT" w:hAnsi="TimesNewRomanPSMT" w:cs="TimesNewRomanPSMT"/>
          <w:kern w:val="0"/>
          <w:lang w:bidi="ar-SA"/>
        </w:rPr>
        <w:t xml:space="preserve"> Mariarosa Bova e Cristina Papucci;</w:t>
      </w:r>
    </w:p>
    <w:p w14:paraId="4E205408" w14:textId="77777777" w:rsidR="00B0003B" w:rsidRDefault="00B0003B" w:rsidP="00B0003B">
      <w:pPr>
        <w:widowControl/>
        <w:suppressAutoHyphens w:val="0"/>
        <w:autoSpaceDE w:val="0"/>
        <w:adjustRightInd w:val="0"/>
        <w:jc w:val="both"/>
        <w:textAlignment w:val="auto"/>
        <w:rPr>
          <w:rFonts w:ascii="TimesNewRomanPSMT" w:hAnsi="TimesNewRomanPSMT" w:cs="TimesNewRomanPSMT"/>
          <w:b/>
          <w:bCs/>
          <w:kern w:val="0"/>
          <w:lang w:bidi="ar-SA"/>
        </w:rPr>
      </w:pPr>
    </w:p>
    <w:p w14:paraId="4616D06E" w14:textId="0CD91902" w:rsidR="00757231" w:rsidRDefault="00B0003B" w:rsidP="00B0003B">
      <w:pPr>
        <w:widowControl/>
        <w:suppressAutoHyphens w:val="0"/>
        <w:autoSpaceDE w:val="0"/>
        <w:adjustRightInd w:val="0"/>
        <w:jc w:val="both"/>
        <w:textAlignment w:val="auto"/>
        <w:rPr>
          <w:rFonts w:ascii="TimesNewRomanPSMT" w:hAnsi="TimesNewRomanPSMT" w:cs="TimesNewRomanPSMT"/>
          <w:kern w:val="0"/>
          <w:lang w:bidi="ar-SA"/>
        </w:rPr>
      </w:pPr>
      <w:bookmarkStart w:id="8" w:name="_Hlk172274033"/>
      <w:r w:rsidRPr="004D66D3">
        <w:rPr>
          <w:rFonts w:ascii="TimesNewRomanPSMT" w:hAnsi="TimesNewRomanPSMT" w:cs="TimesNewRomanPSMT"/>
          <w:b/>
          <w:bCs/>
          <w:kern w:val="0"/>
          <w:lang w:bidi="ar-SA"/>
        </w:rPr>
        <w:t xml:space="preserve">PRESO </w:t>
      </w:r>
      <w:bookmarkStart w:id="9" w:name="_Hlk172274343"/>
      <w:r w:rsidRPr="004D66D3">
        <w:rPr>
          <w:rFonts w:ascii="TimesNewRomanPSMT" w:hAnsi="TimesNewRomanPSMT" w:cs="TimesNewRomanPSMT"/>
          <w:b/>
          <w:bCs/>
          <w:kern w:val="0"/>
          <w:lang w:bidi="ar-SA"/>
        </w:rPr>
        <w:t>ATTO</w:t>
      </w:r>
      <w:r>
        <w:rPr>
          <w:rFonts w:ascii="TimesNewRomanPSMT" w:hAnsi="TimesNewRomanPSMT" w:cs="TimesNewRomanPSMT"/>
          <w:kern w:val="0"/>
          <w:lang w:bidi="ar-SA"/>
        </w:rPr>
        <w:t xml:space="preserve"> </w:t>
      </w:r>
      <w:bookmarkStart w:id="10" w:name="_Hlk172210093"/>
      <w:r>
        <w:rPr>
          <w:rFonts w:ascii="TimesNewRomanPSMT" w:hAnsi="TimesNewRomanPSMT" w:cs="TimesNewRomanPSMT"/>
          <w:kern w:val="0"/>
          <w:lang w:bidi="ar-SA"/>
        </w:rPr>
        <w:t xml:space="preserve">che </w:t>
      </w:r>
      <w:bookmarkEnd w:id="8"/>
      <w:r>
        <w:rPr>
          <w:rFonts w:ascii="TimesNewRomanPSMT" w:hAnsi="TimesNewRomanPSMT" w:cs="TimesNewRomanPSMT"/>
          <w:kern w:val="0"/>
          <w:lang w:bidi="ar-SA"/>
        </w:rPr>
        <w:t xml:space="preserve">in attesa dell’approvazione del nuovo regolamento comunale degli incentivi </w:t>
      </w:r>
      <w:r w:rsidR="0055219D">
        <w:rPr>
          <w:rFonts w:ascii="TimesNewRomanPSMT" w:hAnsi="TimesNewRomanPSMT" w:cs="TimesNewRomanPSMT"/>
          <w:kern w:val="0"/>
          <w:lang w:bidi="ar-SA"/>
        </w:rPr>
        <w:t>per le funzioni tecniche di cui all’art 45 del Dlg</w:t>
      </w:r>
      <w:r w:rsidR="00757231">
        <w:rPr>
          <w:rFonts w:ascii="TimesNewRomanPSMT" w:hAnsi="TimesNewRomanPSMT" w:cs="TimesNewRomanPSMT"/>
          <w:kern w:val="0"/>
          <w:lang w:bidi="ar-SA"/>
        </w:rPr>
        <w:t>s</w:t>
      </w:r>
      <w:r w:rsidR="0055219D">
        <w:rPr>
          <w:rFonts w:ascii="TimesNewRomanPSMT" w:hAnsi="TimesNewRomanPSMT" w:cs="TimesNewRomanPSMT"/>
          <w:kern w:val="0"/>
          <w:lang w:bidi="ar-SA"/>
        </w:rPr>
        <w:t xml:space="preserve"> n.36/2023 </w:t>
      </w:r>
      <w:r>
        <w:rPr>
          <w:rFonts w:ascii="TimesNewRomanPSMT" w:hAnsi="TimesNewRomanPSMT" w:cs="TimesNewRomanPSMT"/>
          <w:kern w:val="0"/>
          <w:lang w:bidi="ar-SA"/>
        </w:rPr>
        <w:t xml:space="preserve">per le attività svolte dal gruppo, </w:t>
      </w:r>
      <w:r w:rsidR="00757231">
        <w:rPr>
          <w:rFonts w:ascii="TimesNewRomanPSMT" w:hAnsi="TimesNewRomanPSMT" w:cs="TimesNewRomanPSMT"/>
          <w:kern w:val="0"/>
          <w:lang w:bidi="ar-SA"/>
        </w:rPr>
        <w:t>la relativa prenotazione del</w:t>
      </w:r>
      <w:r>
        <w:rPr>
          <w:rFonts w:ascii="TimesNewRomanPSMT" w:hAnsi="TimesNewRomanPSMT" w:cs="TimesNewRomanPSMT"/>
          <w:kern w:val="0"/>
          <w:lang w:bidi="ar-SA"/>
        </w:rPr>
        <w:t xml:space="preserve">l’impegno di spesa </w:t>
      </w:r>
      <w:r w:rsidR="00757231">
        <w:rPr>
          <w:rFonts w:ascii="TimesNewRomanPSMT" w:hAnsi="TimesNewRomanPSMT" w:cs="TimesNewRomanPSMT"/>
          <w:kern w:val="0"/>
          <w:lang w:bidi="ar-SA"/>
        </w:rPr>
        <w:t>è rimandata ad un successivo provvedimento</w:t>
      </w:r>
      <w:bookmarkEnd w:id="9"/>
      <w:r w:rsidR="00757231">
        <w:rPr>
          <w:rFonts w:ascii="TimesNewRomanPSMT" w:hAnsi="TimesNewRomanPSMT" w:cs="TimesNewRomanPSMT"/>
          <w:kern w:val="0"/>
          <w:lang w:bidi="ar-SA"/>
        </w:rPr>
        <w:t>;</w:t>
      </w:r>
    </w:p>
    <w:p w14:paraId="5F86B6C8" w14:textId="77777777" w:rsidR="00757231" w:rsidRDefault="00757231" w:rsidP="00B0003B">
      <w:pPr>
        <w:widowControl/>
        <w:suppressAutoHyphens w:val="0"/>
        <w:autoSpaceDE w:val="0"/>
        <w:adjustRightInd w:val="0"/>
        <w:jc w:val="both"/>
        <w:textAlignment w:val="auto"/>
        <w:rPr>
          <w:rFonts w:ascii="TimesNewRomanPSMT" w:hAnsi="TimesNewRomanPSMT" w:cs="TimesNewRomanPSMT"/>
          <w:b/>
          <w:bCs/>
          <w:kern w:val="0"/>
          <w:lang w:bidi="ar-SA"/>
        </w:rPr>
      </w:pPr>
    </w:p>
    <w:p w14:paraId="49449611" w14:textId="14CE03CE" w:rsidR="00B0003B" w:rsidRDefault="00757231" w:rsidP="00B0003B">
      <w:pPr>
        <w:widowControl/>
        <w:suppressAutoHyphens w:val="0"/>
        <w:autoSpaceDE w:val="0"/>
        <w:adjustRightInd w:val="0"/>
        <w:jc w:val="both"/>
        <w:textAlignment w:val="auto"/>
        <w:rPr>
          <w:rFonts w:ascii="TimesNewRomanPSMT" w:hAnsi="TimesNewRomanPSMT" w:cs="TimesNewRomanPSMT"/>
          <w:kern w:val="0"/>
          <w:lang w:bidi="ar-SA"/>
        </w:rPr>
      </w:pPr>
      <w:r w:rsidRPr="00757231">
        <w:rPr>
          <w:rFonts w:ascii="TimesNewRomanPSMT" w:hAnsi="TimesNewRomanPSMT" w:cs="TimesNewRomanPSMT"/>
          <w:b/>
          <w:bCs/>
          <w:kern w:val="0"/>
          <w:lang w:bidi="ar-SA"/>
        </w:rPr>
        <w:t>PRESO ATTO</w:t>
      </w:r>
      <w:r w:rsidRPr="00757231">
        <w:rPr>
          <w:rFonts w:ascii="TimesNewRomanPSMT" w:hAnsi="TimesNewRomanPSMT" w:cs="TimesNewRomanPSMT"/>
          <w:kern w:val="0"/>
          <w:lang w:bidi="ar-SA"/>
        </w:rPr>
        <w:t xml:space="preserve"> che </w:t>
      </w:r>
      <w:r>
        <w:rPr>
          <w:rFonts w:ascii="TimesNewRomanPSMT" w:hAnsi="TimesNewRomanPSMT" w:cs="TimesNewRomanPSMT"/>
          <w:kern w:val="0"/>
          <w:lang w:bidi="ar-SA"/>
        </w:rPr>
        <w:t xml:space="preserve">l’incentivo è stata calcolato provvisoriamente con aliquota pari a 2% </w:t>
      </w:r>
      <w:r w:rsidR="00B0003B">
        <w:rPr>
          <w:rFonts w:ascii="TimesNewRomanPSMT" w:hAnsi="TimesNewRomanPSMT" w:cs="TimesNewRomanPSMT"/>
          <w:kern w:val="0"/>
          <w:lang w:bidi="ar-SA"/>
        </w:rPr>
        <w:t>sull’importo complessivo dell’accordo quadro pari a Euro 800.000,00</w:t>
      </w:r>
      <w:r w:rsidR="00E7234A">
        <w:rPr>
          <w:rFonts w:ascii="TimesNewRomanPSMT" w:hAnsi="TimesNewRomanPSMT" w:cs="TimesNewRomanPSMT"/>
          <w:kern w:val="0"/>
          <w:lang w:bidi="ar-SA"/>
        </w:rPr>
        <w:t xml:space="preserve"> iva esclusa</w:t>
      </w:r>
      <w:r>
        <w:rPr>
          <w:rFonts w:ascii="TimesNewRomanPSMT" w:hAnsi="TimesNewRomanPSMT" w:cs="TimesNewRomanPSMT"/>
          <w:kern w:val="0"/>
          <w:lang w:bidi="ar-SA"/>
        </w:rPr>
        <w:t xml:space="preserve"> e</w:t>
      </w:r>
      <w:r w:rsidR="00B0003B">
        <w:rPr>
          <w:rFonts w:ascii="TimesNewRomanPSMT" w:hAnsi="TimesNewRomanPSMT" w:cs="TimesNewRomanPSMT"/>
          <w:kern w:val="0"/>
          <w:lang w:bidi="ar-SA"/>
        </w:rPr>
        <w:t xml:space="preserve"> si provvederà ad imp</w:t>
      </w:r>
      <w:r w:rsidR="00E7234A">
        <w:rPr>
          <w:rFonts w:ascii="TimesNewRomanPSMT" w:hAnsi="TimesNewRomanPSMT" w:cs="TimesNewRomanPSMT"/>
          <w:kern w:val="0"/>
          <w:lang w:bidi="ar-SA"/>
        </w:rPr>
        <w:t>e</w:t>
      </w:r>
      <w:r w:rsidR="00B0003B">
        <w:rPr>
          <w:rFonts w:ascii="TimesNewRomanPSMT" w:hAnsi="TimesNewRomanPSMT" w:cs="TimesNewRomanPSMT"/>
          <w:kern w:val="0"/>
          <w:lang w:bidi="ar-SA"/>
        </w:rPr>
        <w:t>gnare la somma con successiva determina di spesa sul capitolo</w:t>
      </w:r>
      <w:r w:rsidR="00B0003B" w:rsidRPr="00AF2C12">
        <w:rPr>
          <w:rFonts w:ascii="TimesNewRomanPSMT" w:hAnsi="TimesNewRomanPSMT" w:cs="TimesNewRomanPSMT"/>
          <w:kern w:val="0"/>
          <w:lang w:bidi="ar-SA"/>
        </w:rPr>
        <w:t xml:space="preserve"> 114770 “Spese funzionamento sviluppo economico – Servizi” del bilancio 2024</w:t>
      </w:r>
      <w:r>
        <w:rPr>
          <w:rFonts w:ascii="TimesNewRomanPSMT" w:hAnsi="TimesNewRomanPSMT" w:cs="TimesNewRomanPSMT"/>
          <w:kern w:val="0"/>
          <w:lang w:bidi="ar-SA"/>
        </w:rPr>
        <w:t xml:space="preserve"> come segue:</w:t>
      </w:r>
    </w:p>
    <w:p w14:paraId="45208D1F" w14:textId="77777777" w:rsidR="00757231" w:rsidRPr="00757231" w:rsidRDefault="00757231" w:rsidP="00757231">
      <w:pPr>
        <w:widowControl/>
        <w:suppressAutoHyphens w:val="0"/>
        <w:autoSpaceDE w:val="0"/>
        <w:adjustRightInd w:val="0"/>
        <w:jc w:val="both"/>
        <w:textAlignment w:val="auto"/>
        <w:rPr>
          <w:rFonts w:ascii="TimesNewRomanPSMT" w:hAnsi="TimesNewRomanPSMT" w:cs="TimesNewRomanPSMT"/>
          <w:kern w:val="0"/>
          <w:lang w:bidi="ar-SA"/>
        </w:rPr>
      </w:pPr>
      <w:r w:rsidRPr="00757231">
        <w:rPr>
          <w:rFonts w:ascii="TimesNewRomanPSMT" w:hAnsi="TimesNewRomanPSMT" w:cs="TimesNewRomanPSMT"/>
          <w:kern w:val="0"/>
          <w:lang w:bidi="ar-SA"/>
        </w:rPr>
        <w:t>•</w:t>
      </w:r>
      <w:r w:rsidRPr="00757231">
        <w:rPr>
          <w:rFonts w:ascii="TimesNewRomanPSMT" w:hAnsi="TimesNewRomanPSMT" w:cs="TimesNewRomanPSMT"/>
          <w:kern w:val="0"/>
          <w:lang w:bidi="ar-SA"/>
        </w:rPr>
        <w:tab/>
        <w:t>€ 12.800,00 quale quota per incentivi, oneri e IRAP di cui all’art. 45, comma 3, del d.lgs.36/2023</w:t>
      </w:r>
    </w:p>
    <w:p w14:paraId="0CD2C4EB" w14:textId="77777777" w:rsidR="00757231" w:rsidRDefault="00757231" w:rsidP="00757231">
      <w:pPr>
        <w:widowControl/>
        <w:suppressAutoHyphens w:val="0"/>
        <w:autoSpaceDE w:val="0"/>
        <w:adjustRightInd w:val="0"/>
        <w:jc w:val="both"/>
        <w:textAlignment w:val="auto"/>
        <w:rPr>
          <w:rFonts w:ascii="TimesNewRomanPSMT" w:hAnsi="TimesNewRomanPSMT" w:cs="TimesNewRomanPSMT"/>
          <w:kern w:val="0"/>
          <w:lang w:bidi="ar-SA"/>
        </w:rPr>
      </w:pPr>
      <w:r w:rsidRPr="00757231">
        <w:rPr>
          <w:rFonts w:ascii="TimesNewRomanPSMT" w:hAnsi="TimesNewRomanPSMT" w:cs="TimesNewRomanPSMT"/>
          <w:kern w:val="0"/>
          <w:lang w:bidi="ar-SA"/>
        </w:rPr>
        <w:t>•</w:t>
      </w:r>
      <w:r w:rsidRPr="00757231">
        <w:rPr>
          <w:rFonts w:ascii="TimesNewRomanPSMT" w:hAnsi="TimesNewRomanPSMT" w:cs="TimesNewRomanPSMT"/>
          <w:kern w:val="0"/>
          <w:lang w:bidi="ar-SA"/>
        </w:rPr>
        <w:tab/>
        <w:t>€ 3.200,00 quale quota per le finalità di cui all’art. 45, comma 5, del d.lgs. 36/2023;</w:t>
      </w:r>
    </w:p>
    <w:p w14:paraId="4A38BFAA" w14:textId="77777777" w:rsidR="00757231" w:rsidRPr="00757231" w:rsidRDefault="00757231" w:rsidP="00757231">
      <w:pPr>
        <w:widowControl/>
        <w:suppressAutoHyphens w:val="0"/>
        <w:autoSpaceDE w:val="0"/>
        <w:adjustRightInd w:val="0"/>
        <w:jc w:val="both"/>
        <w:textAlignment w:val="auto"/>
        <w:rPr>
          <w:rFonts w:ascii="TimesNewRomanPSMT" w:hAnsi="TimesNewRomanPSMT" w:cs="TimesNewRomanPSMT"/>
          <w:kern w:val="0"/>
          <w:lang w:bidi="ar-SA"/>
        </w:rPr>
      </w:pPr>
    </w:p>
    <w:p w14:paraId="4F1F11C7" w14:textId="60958959" w:rsidR="00757231" w:rsidRDefault="00757231" w:rsidP="00B0003B">
      <w:pPr>
        <w:widowControl/>
        <w:suppressAutoHyphens w:val="0"/>
        <w:autoSpaceDE w:val="0"/>
        <w:adjustRightInd w:val="0"/>
        <w:jc w:val="both"/>
        <w:textAlignment w:val="auto"/>
        <w:rPr>
          <w:rFonts w:ascii="TimesNewRomanPSMT" w:hAnsi="TimesNewRomanPSMT" w:cs="TimesNewRomanPSMT"/>
          <w:kern w:val="0"/>
          <w:lang w:bidi="ar-SA"/>
        </w:rPr>
      </w:pPr>
      <w:r w:rsidRPr="00757231">
        <w:rPr>
          <w:rFonts w:ascii="TimesNewRomanPSMT" w:hAnsi="TimesNewRomanPSMT" w:cs="TimesNewRomanPSMT"/>
          <w:b/>
          <w:bCs/>
          <w:kern w:val="0"/>
          <w:lang w:bidi="ar-SA"/>
        </w:rPr>
        <w:lastRenderedPageBreak/>
        <w:t>DATO ATTO</w:t>
      </w:r>
      <w:r>
        <w:rPr>
          <w:rFonts w:ascii="TimesNewRomanPSMT" w:hAnsi="TimesNewRomanPSMT" w:cs="TimesNewRomanPSMT"/>
          <w:kern w:val="0"/>
          <w:lang w:bidi="ar-SA"/>
        </w:rPr>
        <w:t xml:space="preserve"> </w:t>
      </w:r>
      <w:bookmarkStart w:id="11" w:name="_Hlk172274411"/>
      <w:r>
        <w:rPr>
          <w:rFonts w:ascii="TimesNewRomanPSMT" w:hAnsi="TimesNewRomanPSMT" w:cs="TimesNewRomanPSMT"/>
          <w:kern w:val="0"/>
          <w:lang w:bidi="ar-SA"/>
        </w:rPr>
        <w:t>che laddove nel nuovo Regolamento comunale per l’erogazione degli incentivi per le funzioni tecniche dovesse essere stabilita una diversa aliquota si provvederà a ridurre gli impegni di cui al punto precedente</w:t>
      </w:r>
      <w:bookmarkEnd w:id="11"/>
      <w:r>
        <w:rPr>
          <w:rFonts w:ascii="TimesNewRomanPSMT" w:hAnsi="TimesNewRomanPSMT" w:cs="TimesNewRomanPSMT"/>
          <w:kern w:val="0"/>
          <w:lang w:bidi="ar-SA"/>
        </w:rPr>
        <w:t>;</w:t>
      </w:r>
    </w:p>
    <w:p w14:paraId="673DD7E0" w14:textId="77777777" w:rsidR="00B0003B" w:rsidRDefault="00B0003B" w:rsidP="00B0003B">
      <w:pPr>
        <w:widowControl/>
        <w:suppressAutoHyphens w:val="0"/>
        <w:autoSpaceDE w:val="0"/>
        <w:adjustRightInd w:val="0"/>
        <w:jc w:val="both"/>
        <w:textAlignment w:val="auto"/>
        <w:rPr>
          <w:rFonts w:ascii="TimesNewRomanPSMT" w:hAnsi="TimesNewRomanPSMT" w:cs="TimesNewRomanPSMT"/>
          <w:kern w:val="0"/>
          <w:lang w:bidi="ar-SA"/>
        </w:rPr>
      </w:pPr>
    </w:p>
    <w:bookmarkEnd w:id="10"/>
    <w:p w14:paraId="4A8F9413" w14:textId="77777777" w:rsidR="00B0003B" w:rsidRPr="00640E2A" w:rsidRDefault="00B0003B" w:rsidP="00B0003B">
      <w:pPr>
        <w:pStyle w:val="Testocommento"/>
        <w:jc w:val="both"/>
        <w:rPr>
          <w:rFonts w:ascii="TimesNewRomanPSMT" w:hAnsi="TimesNewRomanPSMT" w:cs="TimesNewRomanPSMT"/>
          <w:kern w:val="0"/>
          <w:sz w:val="24"/>
          <w:szCs w:val="24"/>
          <w:lang w:val="it-IT" w:bidi="ar-SA"/>
        </w:rPr>
      </w:pPr>
      <w:r w:rsidRPr="0026459E">
        <w:rPr>
          <w:b/>
          <w:bCs/>
          <w:color w:val="000000"/>
          <w:sz w:val="24"/>
          <w:szCs w:val="24"/>
        </w:rPr>
        <w:t>PRESO ATTO</w:t>
      </w:r>
      <w:r w:rsidRPr="005F1A4E">
        <w:rPr>
          <w:color w:val="000000"/>
        </w:rPr>
        <w:t xml:space="preserve"> </w:t>
      </w:r>
      <w:r w:rsidRPr="00640E2A">
        <w:rPr>
          <w:rFonts w:ascii="TimesNewRomanPSMT" w:hAnsi="TimesNewRomanPSMT" w:cs="TimesNewRomanPSMT"/>
          <w:kern w:val="0"/>
          <w:sz w:val="24"/>
          <w:szCs w:val="24"/>
          <w:lang w:val="it-IT" w:bidi="ar-SA"/>
        </w:rPr>
        <w:t>che, ai sensi degli art. 27, 84 e 85 del D Lgs n. 36/23, nonché a norma delle Delibera ANAC n. 263/23, al fine di soddisfare gli obblighi di pubblicità legale a livello europeo relativi ad affidamenti di importo pari o superiore alla soglia di rilevanza europea, mediante pubblicazione del bando su:</w:t>
      </w:r>
    </w:p>
    <w:p w14:paraId="013085BB" w14:textId="77777777" w:rsidR="00B0003B" w:rsidRPr="005F1A4E" w:rsidRDefault="00B0003B" w:rsidP="00B0003B">
      <w:pPr>
        <w:pStyle w:val="Testocommento"/>
        <w:widowControl/>
        <w:numPr>
          <w:ilvl w:val="0"/>
          <w:numId w:val="7"/>
        </w:numPr>
        <w:suppressAutoHyphens w:val="0"/>
        <w:autoSpaceDN/>
        <w:textAlignment w:val="auto"/>
        <w:rPr>
          <w:sz w:val="24"/>
          <w:szCs w:val="24"/>
        </w:rPr>
      </w:pPr>
      <w:r w:rsidRPr="005F1A4E">
        <w:rPr>
          <w:sz w:val="24"/>
          <w:szCs w:val="24"/>
        </w:rPr>
        <w:t xml:space="preserve"> Gazzetta </w:t>
      </w:r>
      <w:proofErr w:type="spellStart"/>
      <w:r w:rsidRPr="005F1A4E">
        <w:rPr>
          <w:sz w:val="24"/>
          <w:szCs w:val="24"/>
        </w:rPr>
        <w:t>Ufficiale</w:t>
      </w:r>
      <w:proofErr w:type="spellEnd"/>
      <w:r w:rsidRPr="005F1A4E">
        <w:rPr>
          <w:sz w:val="24"/>
          <w:szCs w:val="24"/>
        </w:rPr>
        <w:t xml:space="preserve"> </w:t>
      </w:r>
      <w:proofErr w:type="spellStart"/>
      <w:r w:rsidRPr="005F1A4E">
        <w:rPr>
          <w:sz w:val="24"/>
          <w:szCs w:val="24"/>
        </w:rPr>
        <w:t>dell'Unione</w:t>
      </w:r>
      <w:proofErr w:type="spellEnd"/>
      <w:r w:rsidRPr="005F1A4E">
        <w:rPr>
          <w:sz w:val="24"/>
          <w:szCs w:val="24"/>
        </w:rPr>
        <w:t xml:space="preserve"> </w:t>
      </w:r>
      <w:proofErr w:type="spellStart"/>
      <w:r w:rsidRPr="005F1A4E">
        <w:rPr>
          <w:sz w:val="24"/>
          <w:szCs w:val="24"/>
        </w:rPr>
        <w:t>Europea</w:t>
      </w:r>
      <w:proofErr w:type="spellEnd"/>
      <w:r w:rsidRPr="005F1A4E">
        <w:rPr>
          <w:sz w:val="24"/>
          <w:szCs w:val="24"/>
        </w:rPr>
        <w:t xml:space="preserve"> (</w:t>
      </w:r>
      <w:proofErr w:type="spellStart"/>
      <w:r w:rsidRPr="005F1A4E">
        <w:rPr>
          <w:sz w:val="24"/>
          <w:szCs w:val="24"/>
        </w:rPr>
        <w:t>pubblicità</w:t>
      </w:r>
      <w:proofErr w:type="spellEnd"/>
      <w:r w:rsidRPr="005F1A4E">
        <w:rPr>
          <w:sz w:val="24"/>
          <w:szCs w:val="24"/>
        </w:rPr>
        <w:t xml:space="preserve"> </w:t>
      </w:r>
      <w:proofErr w:type="spellStart"/>
      <w:r w:rsidRPr="005F1A4E">
        <w:rPr>
          <w:sz w:val="24"/>
          <w:szCs w:val="24"/>
        </w:rPr>
        <w:t>gratuita</w:t>
      </w:r>
      <w:proofErr w:type="spellEnd"/>
      <w:r w:rsidRPr="005F1A4E">
        <w:rPr>
          <w:sz w:val="24"/>
          <w:szCs w:val="24"/>
        </w:rPr>
        <w:t xml:space="preserve">) per </w:t>
      </w:r>
      <w:proofErr w:type="spellStart"/>
      <w:r w:rsidRPr="005F1A4E">
        <w:rPr>
          <w:sz w:val="24"/>
          <w:szCs w:val="24"/>
        </w:rPr>
        <w:t>il</w:t>
      </w:r>
      <w:proofErr w:type="spellEnd"/>
      <w:r w:rsidRPr="005F1A4E">
        <w:rPr>
          <w:sz w:val="24"/>
          <w:szCs w:val="24"/>
        </w:rPr>
        <w:t xml:space="preserve"> </w:t>
      </w:r>
      <w:proofErr w:type="spellStart"/>
      <w:r w:rsidRPr="005F1A4E">
        <w:rPr>
          <w:sz w:val="24"/>
          <w:szCs w:val="24"/>
        </w:rPr>
        <w:t>tramite</w:t>
      </w:r>
      <w:proofErr w:type="spellEnd"/>
      <w:r w:rsidRPr="005F1A4E">
        <w:rPr>
          <w:sz w:val="24"/>
          <w:szCs w:val="24"/>
        </w:rPr>
        <w:t xml:space="preserve"> della </w:t>
      </w:r>
      <w:proofErr w:type="spellStart"/>
      <w:r w:rsidRPr="005F1A4E">
        <w:rPr>
          <w:sz w:val="24"/>
          <w:szCs w:val="24"/>
        </w:rPr>
        <w:t>Banca</w:t>
      </w:r>
      <w:proofErr w:type="spellEnd"/>
      <w:r w:rsidRPr="005F1A4E">
        <w:rPr>
          <w:sz w:val="24"/>
          <w:szCs w:val="24"/>
        </w:rPr>
        <w:t xml:space="preserve"> </w:t>
      </w:r>
      <w:proofErr w:type="spellStart"/>
      <w:r w:rsidRPr="005F1A4E">
        <w:rPr>
          <w:sz w:val="24"/>
          <w:szCs w:val="24"/>
        </w:rPr>
        <w:t>dati</w:t>
      </w:r>
      <w:proofErr w:type="spellEnd"/>
      <w:r w:rsidRPr="005F1A4E">
        <w:rPr>
          <w:sz w:val="24"/>
          <w:szCs w:val="24"/>
        </w:rPr>
        <w:t xml:space="preserve"> </w:t>
      </w:r>
      <w:proofErr w:type="spellStart"/>
      <w:r w:rsidRPr="005F1A4E">
        <w:rPr>
          <w:sz w:val="24"/>
          <w:szCs w:val="24"/>
        </w:rPr>
        <w:t>nazionale</w:t>
      </w:r>
      <w:proofErr w:type="spellEnd"/>
      <w:r w:rsidRPr="005F1A4E">
        <w:rPr>
          <w:sz w:val="24"/>
          <w:szCs w:val="24"/>
        </w:rPr>
        <w:t xml:space="preserve"> </w:t>
      </w:r>
      <w:proofErr w:type="spellStart"/>
      <w:r w:rsidRPr="005F1A4E">
        <w:rPr>
          <w:sz w:val="24"/>
          <w:szCs w:val="24"/>
        </w:rPr>
        <w:t>dei</w:t>
      </w:r>
      <w:proofErr w:type="spellEnd"/>
      <w:r w:rsidRPr="005F1A4E">
        <w:rPr>
          <w:sz w:val="24"/>
          <w:szCs w:val="24"/>
        </w:rPr>
        <w:t xml:space="preserve"> </w:t>
      </w:r>
      <w:proofErr w:type="spellStart"/>
      <w:r w:rsidRPr="005F1A4E">
        <w:rPr>
          <w:sz w:val="24"/>
          <w:szCs w:val="24"/>
        </w:rPr>
        <w:t>contratti</w:t>
      </w:r>
      <w:proofErr w:type="spellEnd"/>
      <w:r w:rsidRPr="005F1A4E">
        <w:rPr>
          <w:sz w:val="24"/>
          <w:szCs w:val="24"/>
        </w:rPr>
        <w:t xml:space="preserve"> </w:t>
      </w:r>
      <w:proofErr w:type="spellStart"/>
      <w:r w:rsidRPr="005F1A4E">
        <w:rPr>
          <w:sz w:val="24"/>
          <w:szCs w:val="24"/>
        </w:rPr>
        <w:t>pubblici</w:t>
      </w:r>
      <w:proofErr w:type="spellEnd"/>
      <w:r w:rsidRPr="005F1A4E">
        <w:rPr>
          <w:sz w:val="24"/>
          <w:szCs w:val="24"/>
        </w:rPr>
        <w:t xml:space="preserve"> (BDNCP);</w:t>
      </w:r>
    </w:p>
    <w:p w14:paraId="3D870ED5" w14:textId="77777777" w:rsidR="00B0003B" w:rsidRPr="005F1A4E" w:rsidRDefault="00B0003B" w:rsidP="00B0003B">
      <w:pPr>
        <w:pStyle w:val="Testocommento"/>
        <w:widowControl/>
        <w:numPr>
          <w:ilvl w:val="0"/>
          <w:numId w:val="7"/>
        </w:numPr>
        <w:suppressAutoHyphens w:val="0"/>
        <w:autoSpaceDN/>
        <w:jc w:val="both"/>
        <w:textAlignment w:val="auto"/>
        <w:rPr>
          <w:color w:val="000000"/>
          <w:sz w:val="24"/>
          <w:szCs w:val="24"/>
        </w:rPr>
      </w:pPr>
      <w:proofErr w:type="spellStart"/>
      <w:r w:rsidRPr="005F1A4E">
        <w:rPr>
          <w:sz w:val="24"/>
          <w:szCs w:val="24"/>
        </w:rPr>
        <w:t>sulla</w:t>
      </w:r>
      <w:proofErr w:type="spellEnd"/>
      <w:r w:rsidRPr="005F1A4E">
        <w:rPr>
          <w:sz w:val="24"/>
          <w:szCs w:val="24"/>
        </w:rPr>
        <w:t xml:space="preserve"> </w:t>
      </w:r>
      <w:proofErr w:type="spellStart"/>
      <w:r w:rsidRPr="005F1A4E">
        <w:rPr>
          <w:sz w:val="24"/>
          <w:szCs w:val="24"/>
        </w:rPr>
        <w:t>piattaforma</w:t>
      </w:r>
      <w:proofErr w:type="spellEnd"/>
      <w:r w:rsidRPr="005F1A4E">
        <w:rPr>
          <w:sz w:val="24"/>
          <w:szCs w:val="24"/>
        </w:rPr>
        <w:t xml:space="preserve"> ANAC per la </w:t>
      </w:r>
      <w:proofErr w:type="spellStart"/>
      <w:r w:rsidRPr="005F1A4E">
        <w:rPr>
          <w:sz w:val="24"/>
          <w:szCs w:val="24"/>
        </w:rPr>
        <w:t>pubblicità</w:t>
      </w:r>
      <w:proofErr w:type="spellEnd"/>
      <w:r w:rsidRPr="005F1A4E">
        <w:rPr>
          <w:sz w:val="24"/>
          <w:szCs w:val="24"/>
        </w:rPr>
        <w:t xml:space="preserve"> legale (</w:t>
      </w:r>
      <w:proofErr w:type="spellStart"/>
      <w:r w:rsidRPr="005F1A4E">
        <w:rPr>
          <w:sz w:val="24"/>
          <w:szCs w:val="24"/>
        </w:rPr>
        <w:t>gratuita</w:t>
      </w:r>
      <w:proofErr w:type="spellEnd"/>
      <w:r w:rsidRPr="005F1A4E">
        <w:rPr>
          <w:sz w:val="24"/>
          <w:szCs w:val="24"/>
        </w:rPr>
        <w:t xml:space="preserve">) </w:t>
      </w:r>
      <w:proofErr w:type="spellStart"/>
      <w:r w:rsidRPr="005F1A4E">
        <w:rPr>
          <w:sz w:val="24"/>
          <w:szCs w:val="24"/>
        </w:rPr>
        <w:t>degli</w:t>
      </w:r>
      <w:proofErr w:type="spellEnd"/>
      <w:r w:rsidRPr="005F1A4E">
        <w:rPr>
          <w:sz w:val="24"/>
          <w:szCs w:val="24"/>
        </w:rPr>
        <w:t xml:space="preserve"> </w:t>
      </w:r>
      <w:proofErr w:type="spellStart"/>
      <w:r w:rsidRPr="005F1A4E">
        <w:rPr>
          <w:sz w:val="24"/>
          <w:szCs w:val="24"/>
        </w:rPr>
        <w:t>atti</w:t>
      </w:r>
      <w:proofErr w:type="spellEnd"/>
      <w:r w:rsidRPr="005F1A4E">
        <w:rPr>
          <w:sz w:val="24"/>
          <w:szCs w:val="24"/>
        </w:rPr>
        <w:t xml:space="preserve"> (PVL – </w:t>
      </w:r>
      <w:proofErr w:type="spellStart"/>
      <w:r w:rsidRPr="005F1A4E">
        <w:rPr>
          <w:sz w:val="24"/>
          <w:szCs w:val="24"/>
        </w:rPr>
        <w:t>Pubblicità</w:t>
      </w:r>
      <w:proofErr w:type="spellEnd"/>
      <w:r w:rsidRPr="005F1A4E">
        <w:rPr>
          <w:sz w:val="24"/>
          <w:szCs w:val="24"/>
        </w:rPr>
        <w:t xml:space="preserve"> a </w:t>
      </w:r>
      <w:proofErr w:type="spellStart"/>
      <w:r w:rsidRPr="005F1A4E">
        <w:rPr>
          <w:sz w:val="24"/>
          <w:szCs w:val="24"/>
        </w:rPr>
        <w:t>valore</w:t>
      </w:r>
      <w:proofErr w:type="spellEnd"/>
      <w:r w:rsidRPr="005F1A4E">
        <w:rPr>
          <w:sz w:val="24"/>
          <w:szCs w:val="24"/>
        </w:rPr>
        <w:t xml:space="preserve"> legale) </w:t>
      </w:r>
      <w:proofErr w:type="spellStart"/>
      <w:r w:rsidRPr="005F1A4E">
        <w:rPr>
          <w:sz w:val="24"/>
          <w:szCs w:val="24"/>
        </w:rPr>
        <w:t>nel</w:t>
      </w:r>
      <w:proofErr w:type="spellEnd"/>
      <w:r w:rsidRPr="005F1A4E">
        <w:rPr>
          <w:sz w:val="24"/>
          <w:szCs w:val="24"/>
        </w:rPr>
        <w:t xml:space="preserve"> </w:t>
      </w:r>
      <w:proofErr w:type="spellStart"/>
      <w:r w:rsidRPr="005F1A4E">
        <w:rPr>
          <w:sz w:val="24"/>
          <w:szCs w:val="24"/>
        </w:rPr>
        <w:t>rispetto</w:t>
      </w:r>
      <w:proofErr w:type="spellEnd"/>
      <w:r w:rsidRPr="005F1A4E">
        <w:rPr>
          <w:sz w:val="24"/>
          <w:szCs w:val="24"/>
        </w:rPr>
        <w:t xml:space="preserve"> </w:t>
      </w:r>
      <w:proofErr w:type="spellStart"/>
      <w:r w:rsidRPr="005F1A4E">
        <w:rPr>
          <w:sz w:val="24"/>
          <w:szCs w:val="24"/>
        </w:rPr>
        <w:t>dei</w:t>
      </w:r>
      <w:proofErr w:type="spellEnd"/>
      <w:r w:rsidRPr="005F1A4E">
        <w:rPr>
          <w:sz w:val="24"/>
          <w:szCs w:val="24"/>
        </w:rPr>
        <w:t xml:space="preserve"> </w:t>
      </w:r>
      <w:proofErr w:type="spellStart"/>
      <w:r w:rsidRPr="005F1A4E">
        <w:rPr>
          <w:sz w:val="24"/>
          <w:szCs w:val="24"/>
        </w:rPr>
        <w:t>termini</w:t>
      </w:r>
      <w:proofErr w:type="spellEnd"/>
      <w:r w:rsidRPr="005F1A4E">
        <w:rPr>
          <w:sz w:val="24"/>
          <w:szCs w:val="24"/>
        </w:rPr>
        <w:t xml:space="preserve"> di </w:t>
      </w:r>
      <w:proofErr w:type="spellStart"/>
      <w:r w:rsidRPr="005F1A4E">
        <w:rPr>
          <w:sz w:val="24"/>
          <w:szCs w:val="24"/>
        </w:rPr>
        <w:t>cui</w:t>
      </w:r>
      <w:proofErr w:type="spellEnd"/>
      <w:r w:rsidRPr="005F1A4E">
        <w:rPr>
          <w:sz w:val="24"/>
          <w:szCs w:val="24"/>
        </w:rPr>
        <w:t xml:space="preserve"> </w:t>
      </w:r>
      <w:proofErr w:type="spellStart"/>
      <w:r w:rsidRPr="005F1A4E">
        <w:rPr>
          <w:sz w:val="24"/>
          <w:szCs w:val="24"/>
        </w:rPr>
        <w:t>all’articolo</w:t>
      </w:r>
      <w:proofErr w:type="spellEnd"/>
      <w:r w:rsidRPr="005F1A4E">
        <w:rPr>
          <w:sz w:val="24"/>
          <w:szCs w:val="24"/>
        </w:rPr>
        <w:t xml:space="preserve"> 85 del </w:t>
      </w:r>
      <w:proofErr w:type="spellStart"/>
      <w:r w:rsidRPr="005F1A4E">
        <w:rPr>
          <w:sz w:val="24"/>
          <w:szCs w:val="24"/>
        </w:rPr>
        <w:t>codice</w:t>
      </w:r>
      <w:proofErr w:type="spellEnd"/>
      <w:r w:rsidRPr="005F1A4E">
        <w:rPr>
          <w:sz w:val="24"/>
          <w:szCs w:val="24"/>
        </w:rPr>
        <w:t xml:space="preserve">, </w:t>
      </w:r>
      <w:proofErr w:type="spellStart"/>
      <w:r w:rsidRPr="005F1A4E">
        <w:rPr>
          <w:sz w:val="24"/>
          <w:szCs w:val="24"/>
        </w:rPr>
        <w:t>con</w:t>
      </w:r>
      <w:proofErr w:type="spellEnd"/>
      <w:r w:rsidRPr="005F1A4E">
        <w:rPr>
          <w:sz w:val="24"/>
          <w:szCs w:val="24"/>
        </w:rPr>
        <w:t xml:space="preserve"> </w:t>
      </w:r>
      <w:proofErr w:type="spellStart"/>
      <w:r w:rsidRPr="005F1A4E">
        <w:rPr>
          <w:sz w:val="24"/>
          <w:szCs w:val="24"/>
        </w:rPr>
        <w:t>l’indicazione</w:t>
      </w:r>
      <w:proofErr w:type="spellEnd"/>
      <w:r w:rsidRPr="005F1A4E">
        <w:rPr>
          <w:sz w:val="24"/>
          <w:szCs w:val="24"/>
        </w:rPr>
        <w:t xml:space="preserve"> della </w:t>
      </w:r>
      <w:proofErr w:type="spellStart"/>
      <w:r w:rsidRPr="005F1A4E">
        <w:rPr>
          <w:sz w:val="24"/>
          <w:szCs w:val="24"/>
        </w:rPr>
        <w:t>data</w:t>
      </w:r>
      <w:proofErr w:type="spellEnd"/>
      <w:r w:rsidRPr="005F1A4E">
        <w:rPr>
          <w:sz w:val="24"/>
          <w:szCs w:val="24"/>
        </w:rPr>
        <w:t xml:space="preserve"> di </w:t>
      </w:r>
      <w:proofErr w:type="spellStart"/>
      <w:r w:rsidRPr="005F1A4E">
        <w:rPr>
          <w:sz w:val="24"/>
          <w:szCs w:val="24"/>
        </w:rPr>
        <w:t>trasmissione</w:t>
      </w:r>
      <w:proofErr w:type="spellEnd"/>
      <w:r w:rsidRPr="005F1A4E">
        <w:rPr>
          <w:sz w:val="24"/>
          <w:szCs w:val="24"/>
        </w:rPr>
        <w:t xml:space="preserve"> </w:t>
      </w:r>
      <w:proofErr w:type="spellStart"/>
      <w:r w:rsidRPr="005F1A4E">
        <w:rPr>
          <w:sz w:val="24"/>
          <w:szCs w:val="24"/>
        </w:rPr>
        <w:t>all’Ufficio</w:t>
      </w:r>
      <w:proofErr w:type="spellEnd"/>
      <w:r w:rsidRPr="005F1A4E">
        <w:rPr>
          <w:sz w:val="24"/>
          <w:szCs w:val="24"/>
        </w:rPr>
        <w:t xml:space="preserve"> delle </w:t>
      </w:r>
      <w:proofErr w:type="spellStart"/>
      <w:r w:rsidRPr="005F1A4E">
        <w:rPr>
          <w:sz w:val="24"/>
          <w:szCs w:val="24"/>
        </w:rPr>
        <w:t>pubblicazioni</w:t>
      </w:r>
      <w:proofErr w:type="spellEnd"/>
      <w:r w:rsidRPr="005F1A4E">
        <w:rPr>
          <w:sz w:val="24"/>
          <w:szCs w:val="24"/>
        </w:rPr>
        <w:t xml:space="preserve"> </w:t>
      </w:r>
      <w:proofErr w:type="spellStart"/>
      <w:r w:rsidRPr="005F1A4E">
        <w:rPr>
          <w:sz w:val="24"/>
          <w:szCs w:val="24"/>
        </w:rPr>
        <w:t>dell’Unione</w:t>
      </w:r>
      <w:proofErr w:type="spellEnd"/>
      <w:r w:rsidRPr="005F1A4E">
        <w:rPr>
          <w:sz w:val="24"/>
          <w:szCs w:val="24"/>
        </w:rPr>
        <w:t xml:space="preserve"> </w:t>
      </w:r>
      <w:proofErr w:type="spellStart"/>
      <w:r w:rsidRPr="005F1A4E">
        <w:rPr>
          <w:sz w:val="24"/>
          <w:szCs w:val="24"/>
        </w:rPr>
        <w:t>Europea</w:t>
      </w:r>
      <w:proofErr w:type="spellEnd"/>
      <w:r w:rsidRPr="005F1A4E">
        <w:rPr>
          <w:sz w:val="24"/>
          <w:szCs w:val="24"/>
        </w:rPr>
        <w:t xml:space="preserve"> e di </w:t>
      </w:r>
      <w:proofErr w:type="spellStart"/>
      <w:r w:rsidRPr="005F1A4E">
        <w:rPr>
          <w:sz w:val="24"/>
          <w:szCs w:val="24"/>
        </w:rPr>
        <w:t>pubblicazione</w:t>
      </w:r>
      <w:proofErr w:type="spellEnd"/>
      <w:r w:rsidRPr="005F1A4E">
        <w:rPr>
          <w:sz w:val="24"/>
          <w:szCs w:val="24"/>
        </w:rPr>
        <w:t xml:space="preserve"> </w:t>
      </w:r>
      <w:proofErr w:type="spellStart"/>
      <w:r w:rsidRPr="005F1A4E">
        <w:rPr>
          <w:sz w:val="24"/>
          <w:szCs w:val="24"/>
        </w:rPr>
        <w:t>su</w:t>
      </w:r>
      <w:proofErr w:type="spellEnd"/>
      <w:r w:rsidRPr="005F1A4E">
        <w:rPr>
          <w:sz w:val="24"/>
          <w:szCs w:val="24"/>
        </w:rPr>
        <w:t xml:space="preserve"> BDNCP;</w:t>
      </w:r>
    </w:p>
    <w:p w14:paraId="0150C831" w14:textId="77777777" w:rsidR="00B0003B" w:rsidRPr="0026459E" w:rsidRDefault="00B0003B" w:rsidP="00B0003B">
      <w:pPr>
        <w:pStyle w:val="Testocommento"/>
        <w:widowControl/>
        <w:numPr>
          <w:ilvl w:val="0"/>
          <w:numId w:val="7"/>
        </w:numPr>
        <w:suppressAutoHyphens w:val="0"/>
        <w:autoSpaceDN/>
        <w:jc w:val="both"/>
        <w:textAlignment w:val="auto"/>
        <w:rPr>
          <w:color w:val="000000"/>
          <w:sz w:val="24"/>
          <w:szCs w:val="24"/>
        </w:rPr>
      </w:pPr>
      <w:r w:rsidRPr="005F1A4E">
        <w:rPr>
          <w:sz w:val="24"/>
          <w:szCs w:val="24"/>
        </w:rPr>
        <w:t xml:space="preserve">sul </w:t>
      </w:r>
      <w:proofErr w:type="spellStart"/>
      <w:r w:rsidRPr="005F1A4E">
        <w:rPr>
          <w:sz w:val="24"/>
          <w:szCs w:val="24"/>
        </w:rPr>
        <w:t>sito</w:t>
      </w:r>
      <w:proofErr w:type="spellEnd"/>
      <w:r w:rsidRPr="005F1A4E">
        <w:rPr>
          <w:sz w:val="24"/>
          <w:szCs w:val="24"/>
        </w:rPr>
        <w:t xml:space="preserve"> </w:t>
      </w:r>
      <w:proofErr w:type="spellStart"/>
      <w:r w:rsidRPr="005F1A4E">
        <w:rPr>
          <w:sz w:val="24"/>
          <w:szCs w:val="24"/>
        </w:rPr>
        <w:t>istituzionale</w:t>
      </w:r>
      <w:proofErr w:type="spellEnd"/>
      <w:r w:rsidRPr="005F1A4E">
        <w:rPr>
          <w:sz w:val="24"/>
          <w:szCs w:val="24"/>
        </w:rPr>
        <w:t xml:space="preserve"> </w:t>
      </w:r>
      <w:proofErr w:type="spellStart"/>
      <w:r w:rsidRPr="00433360">
        <w:rPr>
          <w:sz w:val="24"/>
          <w:szCs w:val="24"/>
        </w:rPr>
        <w:t>dell’Ente</w:t>
      </w:r>
      <w:proofErr w:type="spellEnd"/>
      <w:r>
        <w:rPr>
          <w:sz w:val="24"/>
          <w:szCs w:val="24"/>
        </w:rPr>
        <w:t xml:space="preserve"> (</w:t>
      </w:r>
      <w:proofErr w:type="spellStart"/>
      <w:r w:rsidRPr="00433360">
        <w:rPr>
          <w:sz w:val="24"/>
          <w:szCs w:val="24"/>
        </w:rPr>
        <w:t>Profilo</w:t>
      </w:r>
      <w:proofErr w:type="spellEnd"/>
      <w:r w:rsidRPr="00433360">
        <w:rPr>
          <w:sz w:val="24"/>
          <w:szCs w:val="24"/>
        </w:rPr>
        <w:t xml:space="preserve"> </w:t>
      </w:r>
      <w:proofErr w:type="spellStart"/>
      <w:r w:rsidRPr="00433360">
        <w:rPr>
          <w:sz w:val="24"/>
          <w:szCs w:val="24"/>
        </w:rPr>
        <w:t>Committente</w:t>
      </w:r>
      <w:proofErr w:type="spellEnd"/>
      <w:r w:rsidRPr="00433360">
        <w:rPr>
          <w:sz w:val="24"/>
          <w:szCs w:val="24"/>
        </w:rPr>
        <w:t>)</w:t>
      </w:r>
      <w:r>
        <w:rPr>
          <w:sz w:val="24"/>
          <w:szCs w:val="24"/>
        </w:rPr>
        <w:t>;</w:t>
      </w:r>
    </w:p>
    <w:p w14:paraId="131CB155" w14:textId="77777777" w:rsidR="00B0003B" w:rsidRDefault="00B0003B" w:rsidP="00B0003B">
      <w:pPr>
        <w:tabs>
          <w:tab w:val="left" w:pos="360"/>
        </w:tabs>
        <w:autoSpaceDE w:val="0"/>
        <w:adjustRightInd w:val="0"/>
        <w:spacing w:after="120"/>
        <w:rPr>
          <w:rFonts w:cs="Times New Roman"/>
          <w:b/>
        </w:rPr>
      </w:pPr>
    </w:p>
    <w:p w14:paraId="4ECBBFD4" w14:textId="77777777" w:rsidR="00B0003B" w:rsidRPr="00E15795" w:rsidRDefault="00B0003B" w:rsidP="00B0003B">
      <w:pPr>
        <w:tabs>
          <w:tab w:val="left" w:pos="360"/>
        </w:tabs>
        <w:autoSpaceDE w:val="0"/>
        <w:adjustRightInd w:val="0"/>
        <w:spacing w:after="120"/>
        <w:rPr>
          <w:rFonts w:cs="Times New Roman"/>
          <w:bCs/>
        </w:rPr>
      </w:pPr>
      <w:r w:rsidRPr="00E15795">
        <w:rPr>
          <w:rFonts w:cs="Times New Roman"/>
          <w:b/>
        </w:rPr>
        <w:t>VIST</w:t>
      </w:r>
      <w:r>
        <w:rPr>
          <w:rFonts w:cs="Times New Roman"/>
          <w:b/>
        </w:rPr>
        <w:t>I</w:t>
      </w:r>
      <w:r w:rsidRPr="00E15795">
        <w:rPr>
          <w:rFonts w:cs="Times New Roman"/>
          <w:b/>
        </w:rPr>
        <w:t xml:space="preserve"> INFINE:</w:t>
      </w:r>
      <w:r w:rsidRPr="00E15795">
        <w:rPr>
          <w:rFonts w:cs="Times New Roman"/>
          <w:bCs/>
        </w:rPr>
        <w:t xml:space="preserve"> </w:t>
      </w:r>
    </w:p>
    <w:p w14:paraId="798B04F6" w14:textId="77777777" w:rsidR="00B0003B" w:rsidRPr="00E15795" w:rsidRDefault="00B0003B" w:rsidP="00B0003B">
      <w:pPr>
        <w:autoSpaceDE w:val="0"/>
        <w:adjustRightInd w:val="0"/>
        <w:spacing w:before="120" w:after="120"/>
        <w:jc w:val="both"/>
        <w:rPr>
          <w:rFonts w:cs="Times New Roman"/>
          <w:spacing w:val="-5"/>
        </w:rPr>
      </w:pPr>
      <w:r w:rsidRPr="00E15795">
        <w:rPr>
          <w:rFonts w:cs="Times New Roman"/>
          <w:spacing w:val="-5"/>
        </w:rPr>
        <w:t xml:space="preserve">-il </w:t>
      </w:r>
      <w:bookmarkStart w:id="12" w:name="_inizio"/>
      <w:r w:rsidRPr="00E15795">
        <w:rPr>
          <w:rFonts w:cs="Times New Roman"/>
          <w:spacing w:val="-5"/>
        </w:rPr>
        <w:t>Decreto legislativo 31 marzo 2023, n. 36</w:t>
      </w:r>
      <w:bookmarkEnd w:id="12"/>
      <w:r w:rsidRPr="00E15795">
        <w:rPr>
          <w:rFonts w:cs="Times New Roman"/>
          <w:spacing w:val="-5"/>
        </w:rPr>
        <w:t xml:space="preserve"> “Codice degli appalti”;</w:t>
      </w:r>
    </w:p>
    <w:p w14:paraId="654A4AE6" w14:textId="77777777" w:rsidR="00B0003B" w:rsidRPr="00E15795" w:rsidRDefault="00B0003B" w:rsidP="00B0003B">
      <w:pPr>
        <w:autoSpaceDE w:val="0"/>
        <w:adjustRightInd w:val="0"/>
        <w:spacing w:before="120" w:after="120"/>
        <w:jc w:val="both"/>
        <w:rPr>
          <w:rFonts w:cs="Times New Roman"/>
          <w:spacing w:val="-5"/>
        </w:rPr>
      </w:pPr>
      <w:r w:rsidRPr="00E15795">
        <w:rPr>
          <w:rFonts w:cs="Times New Roman"/>
          <w:spacing w:val="-5"/>
        </w:rPr>
        <w:t>- la delibera di Giunta Comunale n. 57 del 19/03/2024 con la quale è stato approvato il PIAO “Piano Integrato di Attività e Organizzazione, PIAO- 2024-2026” e successive modifiche, come da disposizioni contenute nell’articolo 1, comma 8, della Legge 190/2012 “Disposizioni per la prevenzione e la repressione della corruzione e dell’illegalità nella pubblica amministrazione”;</w:t>
      </w:r>
    </w:p>
    <w:p w14:paraId="6E284B5E" w14:textId="77777777" w:rsidR="00B0003B" w:rsidRPr="00E15795" w:rsidRDefault="00B0003B" w:rsidP="00B0003B">
      <w:pPr>
        <w:widowControl/>
        <w:numPr>
          <w:ilvl w:val="0"/>
          <w:numId w:val="1"/>
        </w:numPr>
        <w:suppressAutoHyphens w:val="0"/>
        <w:autoSpaceDE w:val="0"/>
        <w:autoSpaceDN w:val="0"/>
        <w:adjustRightInd w:val="0"/>
        <w:spacing w:after="120"/>
        <w:ind w:left="426" w:hanging="426"/>
        <w:jc w:val="both"/>
        <w:textAlignment w:val="auto"/>
        <w:rPr>
          <w:rFonts w:cs="Times New Roman"/>
          <w:spacing w:val="-5"/>
        </w:rPr>
      </w:pPr>
      <w:r w:rsidRPr="00E15795">
        <w:rPr>
          <w:rFonts w:cs="Times New Roman"/>
          <w:spacing w:val="-5"/>
        </w:rPr>
        <w:t>il Regolamento di Contabilità del Comune di Pisa, approvato con Deliberazione del C.C. n. 74 del 20.12.2000;</w:t>
      </w:r>
    </w:p>
    <w:p w14:paraId="1AE051FB" w14:textId="77777777" w:rsidR="00B0003B" w:rsidRPr="00E15795" w:rsidRDefault="00B0003B" w:rsidP="00B0003B">
      <w:pPr>
        <w:widowControl/>
        <w:numPr>
          <w:ilvl w:val="0"/>
          <w:numId w:val="1"/>
        </w:numPr>
        <w:suppressAutoHyphens w:val="0"/>
        <w:autoSpaceDE w:val="0"/>
        <w:autoSpaceDN w:val="0"/>
        <w:adjustRightInd w:val="0"/>
        <w:spacing w:after="120"/>
        <w:ind w:left="426" w:hanging="426"/>
        <w:jc w:val="both"/>
        <w:textAlignment w:val="auto"/>
        <w:rPr>
          <w:rFonts w:cs="Times New Roman"/>
          <w:spacing w:val="-5"/>
        </w:rPr>
      </w:pPr>
      <w:r w:rsidRPr="00E15795">
        <w:rPr>
          <w:rFonts w:cs="Times New Roman"/>
          <w:spacing w:val="-5"/>
        </w:rPr>
        <w:t xml:space="preserve">il </w:t>
      </w:r>
      <w:proofErr w:type="spellStart"/>
      <w:r w:rsidRPr="00E15795">
        <w:rPr>
          <w:rFonts w:cs="Times New Roman"/>
          <w:spacing w:val="-5"/>
        </w:rPr>
        <w:t>D.Lgs.</w:t>
      </w:r>
      <w:proofErr w:type="spellEnd"/>
      <w:r w:rsidRPr="00E15795">
        <w:rPr>
          <w:rFonts w:cs="Times New Roman"/>
          <w:spacing w:val="-5"/>
        </w:rPr>
        <w:t xml:space="preserve"> 118/2011;</w:t>
      </w:r>
    </w:p>
    <w:p w14:paraId="2AB5D557" w14:textId="77777777" w:rsidR="00B0003B" w:rsidRPr="00E15795" w:rsidRDefault="00B0003B" w:rsidP="00B0003B">
      <w:pPr>
        <w:widowControl/>
        <w:numPr>
          <w:ilvl w:val="0"/>
          <w:numId w:val="1"/>
        </w:numPr>
        <w:suppressAutoHyphens w:val="0"/>
        <w:autoSpaceDE w:val="0"/>
        <w:autoSpaceDN w:val="0"/>
        <w:adjustRightInd w:val="0"/>
        <w:spacing w:before="120" w:after="120"/>
        <w:ind w:left="426" w:hanging="426"/>
        <w:jc w:val="both"/>
        <w:textAlignment w:val="auto"/>
        <w:rPr>
          <w:rFonts w:cs="Times New Roman"/>
          <w:bCs/>
        </w:rPr>
      </w:pPr>
      <w:r w:rsidRPr="00E15795">
        <w:rPr>
          <w:rFonts w:cs="Times New Roman"/>
          <w:bCs/>
        </w:rPr>
        <w:t xml:space="preserve">il vigente regolamento dei contratti dell’Ente approvato con Deliberazione di C.C. n. 44/2019 </w:t>
      </w:r>
      <w:r w:rsidRPr="00CF0EF3">
        <w:rPr>
          <w:rFonts w:cs="Times New Roman"/>
          <w:bCs/>
        </w:rPr>
        <w:t xml:space="preserve">per quanto applicabile dopo l’entrata in vigore del </w:t>
      </w:r>
      <w:r>
        <w:rPr>
          <w:rFonts w:cs="Times New Roman"/>
          <w:bCs/>
        </w:rPr>
        <w:t>D</w:t>
      </w:r>
      <w:r w:rsidRPr="00CF0EF3">
        <w:rPr>
          <w:rFonts w:cs="Times New Roman"/>
          <w:bCs/>
        </w:rPr>
        <w:t>lgs n. 36/2023;</w:t>
      </w:r>
    </w:p>
    <w:p w14:paraId="1CC62534" w14:textId="77777777" w:rsidR="00B0003B" w:rsidRDefault="00B0003B" w:rsidP="00B0003B">
      <w:pPr>
        <w:jc w:val="both"/>
        <w:rPr>
          <w:rFonts w:cs="Times New Roman"/>
          <w:b/>
        </w:rPr>
      </w:pPr>
    </w:p>
    <w:p w14:paraId="788DF103" w14:textId="77777777" w:rsidR="00B0003B" w:rsidRPr="0034596C" w:rsidRDefault="00B0003B" w:rsidP="00B0003B">
      <w:pPr>
        <w:jc w:val="both"/>
        <w:rPr>
          <w:rFonts w:cs="Times New Roman"/>
        </w:rPr>
      </w:pPr>
      <w:r w:rsidRPr="0034596C">
        <w:rPr>
          <w:rFonts w:cs="Times New Roman"/>
          <w:b/>
        </w:rPr>
        <w:t>DATO ATTO</w:t>
      </w:r>
      <w:r w:rsidRPr="0034596C">
        <w:rPr>
          <w:rFonts w:cs="Times New Roman"/>
        </w:rPr>
        <w:t xml:space="preserve"> </w:t>
      </w:r>
      <w:r w:rsidRPr="0034596C">
        <w:rPr>
          <w:rStyle w:val="Enfasicorsivo"/>
          <w:rFonts w:cs="Times New Roman"/>
        </w:rPr>
        <w:t xml:space="preserve">che per la presente procedura, verrà successivamente acquisito il codice CIG padre secondo quanto previsto dalla Delibera ANAC n. 582 del </w:t>
      </w:r>
      <w:r w:rsidRPr="0034596C">
        <w:rPr>
          <w:rStyle w:val="object"/>
          <w:rFonts w:cs="Times New Roman"/>
        </w:rPr>
        <w:t>13/11/2023</w:t>
      </w:r>
      <w:r w:rsidRPr="0034596C">
        <w:rPr>
          <w:rStyle w:val="Enfasicorsivo"/>
          <w:rFonts w:cs="Times New Roman"/>
        </w:rPr>
        <w:t xml:space="preserve"> e comunicato immediatamente a cura del RUP alla Direzione 03 Patrimonio – Servizi Finanziari per l'integrazione delle scritture contabili;</w:t>
      </w:r>
    </w:p>
    <w:p w14:paraId="7863F7F9" w14:textId="77777777" w:rsidR="00B0003B" w:rsidRPr="00E15795" w:rsidRDefault="00B0003B" w:rsidP="00B0003B">
      <w:pPr>
        <w:spacing w:before="120" w:after="120"/>
        <w:jc w:val="both"/>
        <w:rPr>
          <w:rFonts w:cs="Times New Roman"/>
          <w:bCs/>
        </w:rPr>
      </w:pPr>
      <w:r w:rsidRPr="0034596C">
        <w:rPr>
          <w:rFonts w:cs="Times New Roman"/>
          <w:b/>
        </w:rPr>
        <w:t>PRESO ATTO CHE</w:t>
      </w:r>
      <w:r w:rsidRPr="0034596C">
        <w:rPr>
          <w:rFonts w:cs="Times New Roman"/>
          <w:bCs/>
        </w:rPr>
        <w:t xml:space="preserve"> il contratto collettivo nazionale di riferimento è quello relativo al settore </w:t>
      </w:r>
      <w:bookmarkStart w:id="13" w:name="_Hlk167202603"/>
      <w:r w:rsidRPr="002D3DC1">
        <w:rPr>
          <w:rFonts w:cs="Times New Roman"/>
          <w:bCs/>
        </w:rPr>
        <w:t xml:space="preserve">metalmeccanici </w:t>
      </w:r>
      <w:bookmarkEnd w:id="13"/>
      <w:r w:rsidRPr="002D3DC1">
        <w:rPr>
          <w:rFonts w:cs="Times New Roman"/>
          <w:bCs/>
        </w:rPr>
        <w:t>2021-2024</w:t>
      </w:r>
      <w:r>
        <w:rPr>
          <w:rFonts w:cs="Times New Roman"/>
          <w:bCs/>
        </w:rPr>
        <w:t>;</w:t>
      </w:r>
    </w:p>
    <w:p w14:paraId="2E2CFD46" w14:textId="77777777" w:rsidR="00B0003B" w:rsidRPr="00E15795" w:rsidRDefault="00B0003B" w:rsidP="00B0003B">
      <w:pPr>
        <w:spacing w:before="120" w:after="120"/>
        <w:jc w:val="both"/>
        <w:rPr>
          <w:rFonts w:cs="Times New Roman"/>
          <w:bCs/>
        </w:rPr>
      </w:pPr>
      <w:r w:rsidRPr="00E15795">
        <w:rPr>
          <w:rFonts w:cs="Times New Roman"/>
          <w:b/>
          <w:bCs/>
        </w:rPr>
        <w:t>DATO ATTO</w:t>
      </w:r>
      <w:r w:rsidRPr="00E15795">
        <w:rPr>
          <w:rFonts w:cs="Times New Roman"/>
          <w:bCs/>
        </w:rPr>
        <w:t>:</w:t>
      </w:r>
    </w:p>
    <w:p w14:paraId="0EFD3CFA" w14:textId="77777777" w:rsidR="00B0003B" w:rsidRPr="00CB550F" w:rsidRDefault="00B0003B" w:rsidP="00B0003B">
      <w:pPr>
        <w:pStyle w:val="Paragrafoelenco"/>
        <w:numPr>
          <w:ilvl w:val="0"/>
          <w:numId w:val="1"/>
        </w:numPr>
        <w:spacing w:before="120" w:after="120"/>
        <w:ind w:left="284" w:hanging="284"/>
        <w:jc w:val="both"/>
      </w:pPr>
      <w:r w:rsidRPr="00CB550F">
        <w:t xml:space="preserve">che il Responsabile Unico di Progetto è </w:t>
      </w:r>
      <w:r>
        <w:t xml:space="preserve">la sottoscritta Dott.ssa Cristina </w:t>
      </w:r>
      <w:proofErr w:type="spellStart"/>
      <w:r>
        <w:t>Pollegione</w:t>
      </w:r>
      <w:proofErr w:type="spellEnd"/>
      <w:r>
        <w:t>, Dirigente Direzione D08</w:t>
      </w:r>
      <w:r w:rsidRPr="00ED7C49">
        <w:t>;</w:t>
      </w:r>
    </w:p>
    <w:p w14:paraId="2418EE6E" w14:textId="77777777" w:rsidR="00B0003B" w:rsidRDefault="00B0003B" w:rsidP="00B0003B">
      <w:pPr>
        <w:pStyle w:val="Paragrafoelenco"/>
        <w:numPr>
          <w:ilvl w:val="0"/>
          <w:numId w:val="1"/>
        </w:numPr>
        <w:spacing w:before="120" w:after="120"/>
        <w:ind w:left="284" w:hanging="284"/>
        <w:jc w:val="both"/>
      </w:pPr>
      <w:r w:rsidRPr="00ED7C49">
        <w:t>che</w:t>
      </w:r>
      <w:r>
        <w:t>,</w:t>
      </w:r>
      <w:r w:rsidRPr="00ED7C49">
        <w:t xml:space="preserve"> ai sensi dell’art. 16 del Dlgs n.36/2023</w:t>
      </w:r>
      <w:r>
        <w:t>,</w:t>
      </w:r>
      <w:r w:rsidRPr="00ED7C49">
        <w:t xml:space="preserve"> il RUP ha dichiarato di non trovarsi in condizione di</w:t>
      </w:r>
      <w:r w:rsidRPr="00E15795">
        <w:t xml:space="preserve"> incompatibilità o di conflitto di interessi, neanche potenziale, sulla base della vigente normativa in materia di prevenzione della corruzione, di garanzia della trasparenza e del Codice di comportamento dei dipendenti del Comune di Pisa</w:t>
      </w:r>
      <w:r>
        <w:t>;</w:t>
      </w:r>
    </w:p>
    <w:p w14:paraId="6B7FC0DC" w14:textId="77777777" w:rsidR="00B0003B" w:rsidRPr="00157A97" w:rsidRDefault="00B0003B" w:rsidP="00B0003B">
      <w:pPr>
        <w:pStyle w:val="Paragrafoelenco"/>
        <w:numPr>
          <w:ilvl w:val="0"/>
          <w:numId w:val="1"/>
        </w:numPr>
        <w:spacing w:before="120" w:after="120"/>
        <w:ind w:left="284" w:hanging="284"/>
        <w:jc w:val="both"/>
      </w:pPr>
      <w:r w:rsidRPr="00157A97">
        <w:t>che, ai sensi degli art. 27,</w:t>
      </w:r>
      <w:r w:rsidRPr="00157A97">
        <w:rPr>
          <w:rFonts w:ascii="TimesNewRomanPSMT" w:hAnsi="TimesNewRomanPSMT" w:cs="TimesNewRomanPSMT"/>
        </w:rPr>
        <w:t xml:space="preserve"> 84 e 85 del </w:t>
      </w:r>
      <w:proofErr w:type="spellStart"/>
      <w:r w:rsidRPr="00157A97">
        <w:rPr>
          <w:rFonts w:ascii="TimesNewRomanPSMT" w:hAnsi="TimesNewRomanPSMT" w:cs="TimesNewRomanPSMT"/>
        </w:rPr>
        <w:t>D.Lgs.</w:t>
      </w:r>
      <w:proofErr w:type="spellEnd"/>
      <w:r w:rsidRPr="00157A97">
        <w:rPr>
          <w:rFonts w:ascii="TimesNewRomanPSMT" w:hAnsi="TimesNewRomanPSMT" w:cs="TimesNewRomanPSMT"/>
        </w:rPr>
        <w:t xml:space="preserve"> n. 36/23, nonché a norma delle Delibera ANAC n. 263/2023;</w:t>
      </w:r>
    </w:p>
    <w:p w14:paraId="1C7ED058" w14:textId="77777777" w:rsidR="00786323" w:rsidRDefault="00786323" w:rsidP="00B0003B">
      <w:pPr>
        <w:spacing w:before="120" w:after="120"/>
        <w:jc w:val="both"/>
        <w:rPr>
          <w:rFonts w:cs="Times New Roman"/>
          <w:b/>
          <w:bCs/>
        </w:rPr>
      </w:pPr>
    </w:p>
    <w:p w14:paraId="7D7AAA00" w14:textId="77777777" w:rsidR="00786323" w:rsidRDefault="00786323" w:rsidP="00B0003B">
      <w:pPr>
        <w:spacing w:before="120" w:after="120"/>
        <w:jc w:val="both"/>
        <w:rPr>
          <w:rFonts w:cs="Times New Roman"/>
          <w:b/>
          <w:bCs/>
        </w:rPr>
      </w:pPr>
    </w:p>
    <w:p w14:paraId="47B8F566" w14:textId="77777777" w:rsidR="00786323" w:rsidRDefault="00786323" w:rsidP="00B0003B">
      <w:pPr>
        <w:spacing w:before="120" w:after="120"/>
        <w:jc w:val="both"/>
        <w:rPr>
          <w:rFonts w:cs="Times New Roman"/>
          <w:b/>
          <w:bCs/>
        </w:rPr>
      </w:pPr>
    </w:p>
    <w:p w14:paraId="1F169C07" w14:textId="65D8C2E0" w:rsidR="00B0003B" w:rsidRPr="00E15795" w:rsidRDefault="00B0003B" w:rsidP="00B0003B">
      <w:pPr>
        <w:spacing w:before="120" w:after="120"/>
        <w:jc w:val="both"/>
        <w:rPr>
          <w:rFonts w:cs="Times New Roman"/>
          <w:b/>
          <w:bCs/>
        </w:rPr>
      </w:pPr>
      <w:r w:rsidRPr="00E15795">
        <w:rPr>
          <w:rFonts w:cs="Times New Roman"/>
          <w:b/>
          <w:bCs/>
        </w:rPr>
        <w:lastRenderedPageBreak/>
        <w:t xml:space="preserve">VISTA </w:t>
      </w:r>
    </w:p>
    <w:p w14:paraId="416C85CB" w14:textId="77777777" w:rsidR="00B0003B" w:rsidRPr="00E15795" w:rsidRDefault="00B0003B" w:rsidP="00B0003B">
      <w:pPr>
        <w:pStyle w:val="Paragrafoelenco"/>
        <w:numPr>
          <w:ilvl w:val="0"/>
          <w:numId w:val="1"/>
        </w:numPr>
        <w:spacing w:before="120" w:after="120"/>
        <w:ind w:left="284" w:hanging="284"/>
        <w:jc w:val="both"/>
      </w:pPr>
      <w:r w:rsidRPr="00E15795">
        <w:t xml:space="preserve">la Deliberazione della G.C. n. 245 del 06.10.2022 con la quale è stato approvato il Regolamento per gli incentivi per le funzioni tecniche, per quanto ancora applicabile in base alla normativa introdotta dall’art. art. 45, commi 3 e 5, del </w:t>
      </w:r>
      <w:proofErr w:type="spellStart"/>
      <w:r w:rsidRPr="00E15795">
        <w:t>D.Lgs.</w:t>
      </w:r>
      <w:proofErr w:type="spellEnd"/>
      <w:r w:rsidRPr="00E15795">
        <w:t xml:space="preserve"> 36/2023;</w:t>
      </w:r>
    </w:p>
    <w:p w14:paraId="7B55A0FF" w14:textId="77777777" w:rsidR="00B0003B" w:rsidRPr="00E15795" w:rsidRDefault="00B0003B" w:rsidP="00B0003B">
      <w:pPr>
        <w:spacing w:before="120" w:after="120"/>
        <w:jc w:val="both"/>
        <w:rPr>
          <w:rFonts w:cs="Times New Roman"/>
          <w:b/>
          <w:bCs/>
        </w:rPr>
      </w:pPr>
      <w:r w:rsidRPr="00E15795">
        <w:rPr>
          <w:rFonts w:cs="Times New Roman"/>
          <w:b/>
          <w:bCs/>
        </w:rPr>
        <w:t>RITENUTO</w:t>
      </w:r>
    </w:p>
    <w:p w14:paraId="1F0E5831" w14:textId="77777777" w:rsidR="00B0003B" w:rsidRPr="00E15795" w:rsidRDefault="00B0003B" w:rsidP="00B0003B">
      <w:pPr>
        <w:pStyle w:val="Paragrafoelenco"/>
        <w:numPr>
          <w:ilvl w:val="0"/>
          <w:numId w:val="1"/>
        </w:numPr>
        <w:spacing w:before="120" w:after="120"/>
        <w:ind w:left="284" w:hanging="284"/>
        <w:jc w:val="both"/>
      </w:pPr>
      <w:r w:rsidRPr="00E15795">
        <w:t xml:space="preserve">di provvedere nel dispositivo del presente atto, anche alla formalizzazione dei componenti del </w:t>
      </w:r>
      <w:r w:rsidRPr="004D66D3">
        <w:t>Gruppo di lavoro relativo</w:t>
      </w:r>
      <w:r w:rsidRPr="00E15795">
        <w:t xml:space="preserve"> all’appalto in oggetto</w:t>
      </w:r>
      <w:r>
        <w:t>;</w:t>
      </w:r>
    </w:p>
    <w:p w14:paraId="045A0587" w14:textId="77777777" w:rsidR="00B0003B" w:rsidRPr="00E15795" w:rsidRDefault="00B0003B" w:rsidP="00B0003B">
      <w:pPr>
        <w:pStyle w:val="Paragrafoelenco"/>
        <w:numPr>
          <w:ilvl w:val="0"/>
          <w:numId w:val="1"/>
        </w:numPr>
        <w:spacing w:before="120" w:after="120"/>
        <w:ind w:left="284" w:hanging="284"/>
        <w:jc w:val="both"/>
      </w:pPr>
      <w:r w:rsidRPr="00E15795">
        <w:t xml:space="preserve">di agire </w:t>
      </w:r>
      <w:r>
        <w:t xml:space="preserve">in qualità di Dirigente e RUP </w:t>
      </w:r>
      <w:r w:rsidRPr="00E15795">
        <w:t>nel pieno rispetto del codice di comportamento dei dipendenti delle pubbliche amministrazioni, in generale e con particolare riferimento al divieto di concludere per conto dell’Amministrazione, contratti di appalto, fornitura, servizio, finanziamento o assicurazione con imprese con le quali abbia stipulato contratti a titolo privato o ricevuto altre utilità nel biennio precedente;</w:t>
      </w:r>
    </w:p>
    <w:p w14:paraId="0C92C897" w14:textId="77777777" w:rsidR="00B0003B" w:rsidRDefault="00B0003B" w:rsidP="00B0003B">
      <w:pPr>
        <w:pStyle w:val="Paragrafoelenco"/>
        <w:numPr>
          <w:ilvl w:val="0"/>
          <w:numId w:val="1"/>
        </w:numPr>
        <w:spacing w:before="120" w:after="120"/>
        <w:ind w:left="284" w:hanging="284"/>
        <w:jc w:val="both"/>
      </w:pPr>
      <w:r w:rsidRPr="00E15795">
        <w:t>di precisare che il contraente dovrà essere reso edotto degli obblighi derivanti dall’applicazione del Codice di comportamento dei dipendenti del Comune di Pisa;</w:t>
      </w:r>
    </w:p>
    <w:p w14:paraId="7625F356" w14:textId="77777777" w:rsidR="00B0003B" w:rsidRDefault="00B0003B" w:rsidP="00B0003B">
      <w:pPr>
        <w:widowControl/>
        <w:suppressAutoHyphens w:val="0"/>
        <w:jc w:val="both"/>
        <w:textAlignment w:val="auto"/>
        <w:rPr>
          <w:rFonts w:eastAsia="Times New Roman" w:cs="Times New Roman"/>
          <w:kern w:val="0"/>
          <w:lang w:eastAsia="it-IT" w:bidi="ar-SA"/>
        </w:rPr>
      </w:pPr>
    </w:p>
    <w:p w14:paraId="28F52A12" w14:textId="77777777" w:rsidR="00B0003B" w:rsidRPr="00281702" w:rsidRDefault="00B0003B" w:rsidP="00B0003B">
      <w:pPr>
        <w:spacing w:before="120" w:after="120"/>
        <w:jc w:val="center"/>
        <w:rPr>
          <w:rFonts w:cs="Times New Roman"/>
          <w:b/>
        </w:rPr>
      </w:pPr>
      <w:r w:rsidRPr="00281702">
        <w:rPr>
          <w:rFonts w:cs="Times New Roman"/>
          <w:b/>
        </w:rPr>
        <w:t>DETERMINA</w:t>
      </w:r>
    </w:p>
    <w:p w14:paraId="605BC9E1" w14:textId="77777777" w:rsidR="00B0003B" w:rsidRPr="004A7317" w:rsidRDefault="00B0003B" w:rsidP="00B0003B">
      <w:pPr>
        <w:pStyle w:val="Paragrafoelenco"/>
        <w:numPr>
          <w:ilvl w:val="0"/>
          <w:numId w:val="5"/>
        </w:numPr>
        <w:autoSpaceDE w:val="0"/>
        <w:adjustRightInd w:val="0"/>
        <w:jc w:val="both"/>
      </w:pPr>
      <w:r w:rsidRPr="004A7317">
        <w:t xml:space="preserve">di richiamare le </w:t>
      </w:r>
      <w:r>
        <w:t>P</w:t>
      </w:r>
      <w:r w:rsidRPr="004A7317">
        <w:t>remesse come parte integrante e sostanziale del presente atto;</w:t>
      </w:r>
    </w:p>
    <w:p w14:paraId="3C5CB8AC" w14:textId="77777777" w:rsidR="00B0003B" w:rsidRPr="00460CEF" w:rsidRDefault="00B0003B" w:rsidP="00B0003B">
      <w:pPr>
        <w:widowControl/>
        <w:suppressAutoHyphens w:val="0"/>
        <w:autoSpaceDE w:val="0"/>
        <w:adjustRightInd w:val="0"/>
        <w:jc w:val="both"/>
        <w:textAlignment w:val="auto"/>
        <w:rPr>
          <w:rFonts w:ascii="TimesNewRomanPSMT" w:hAnsi="TimesNewRomanPSMT" w:cs="TimesNewRomanPSMT"/>
          <w:b/>
          <w:bCs/>
        </w:rPr>
      </w:pPr>
      <w:r w:rsidRPr="00137FED">
        <w:rPr>
          <w:kern w:val="3"/>
          <w:lang w:val="de-DE"/>
        </w:rPr>
        <w:t xml:space="preserve">di </w:t>
      </w:r>
      <w:proofErr w:type="spellStart"/>
      <w:r w:rsidRPr="00137FED">
        <w:rPr>
          <w:kern w:val="3"/>
          <w:lang w:val="de-DE"/>
        </w:rPr>
        <w:t>approvare</w:t>
      </w:r>
      <w:proofErr w:type="spellEnd"/>
      <w:r w:rsidRPr="00137FED">
        <w:rPr>
          <w:kern w:val="3"/>
          <w:lang w:val="de-DE"/>
        </w:rPr>
        <w:t xml:space="preserve"> </w:t>
      </w:r>
      <w:proofErr w:type="spellStart"/>
      <w:r w:rsidRPr="00137FED">
        <w:rPr>
          <w:kern w:val="3"/>
          <w:lang w:val="de-DE"/>
        </w:rPr>
        <w:t>il</w:t>
      </w:r>
      <w:proofErr w:type="spellEnd"/>
      <w:r w:rsidRPr="00137FED">
        <w:rPr>
          <w:kern w:val="3"/>
          <w:lang w:val="de-DE"/>
        </w:rPr>
        <w:t xml:space="preserve"> </w:t>
      </w:r>
      <w:proofErr w:type="spellStart"/>
      <w:r w:rsidRPr="00137FED">
        <w:rPr>
          <w:kern w:val="3"/>
          <w:lang w:val="de-DE"/>
        </w:rPr>
        <w:t>progetto</w:t>
      </w:r>
      <w:proofErr w:type="spellEnd"/>
      <w:r>
        <w:rPr>
          <w:kern w:val="3"/>
          <w:lang w:val="de-DE"/>
        </w:rPr>
        <w:t>,</w:t>
      </w:r>
      <w:r w:rsidRPr="00CB550F">
        <w:rPr>
          <w:kern w:val="3"/>
          <w:lang w:val="de-DE"/>
        </w:rPr>
        <w:t xml:space="preserve"> </w:t>
      </w:r>
      <w:proofErr w:type="spellStart"/>
      <w:r>
        <w:rPr>
          <w:kern w:val="3"/>
          <w:lang w:val="de-DE"/>
        </w:rPr>
        <w:t>redatto</w:t>
      </w:r>
      <w:proofErr w:type="spellEnd"/>
      <w:r>
        <w:rPr>
          <w:kern w:val="3"/>
          <w:lang w:val="de-DE"/>
        </w:rPr>
        <w:t xml:space="preserve"> ai </w:t>
      </w:r>
      <w:proofErr w:type="spellStart"/>
      <w:r>
        <w:rPr>
          <w:kern w:val="3"/>
          <w:lang w:val="de-DE"/>
        </w:rPr>
        <w:t>sensi</w:t>
      </w:r>
      <w:proofErr w:type="spellEnd"/>
      <w:r>
        <w:rPr>
          <w:kern w:val="3"/>
          <w:lang w:val="de-DE"/>
        </w:rPr>
        <w:t xml:space="preserve"> dell’art.41 c.12 e </w:t>
      </w:r>
      <w:proofErr w:type="spellStart"/>
      <w:r>
        <w:rPr>
          <w:kern w:val="3"/>
          <w:lang w:val="de-DE"/>
        </w:rPr>
        <w:t>dell’allegato</w:t>
      </w:r>
      <w:proofErr w:type="spellEnd"/>
      <w:r>
        <w:rPr>
          <w:kern w:val="3"/>
          <w:lang w:val="de-DE"/>
        </w:rPr>
        <w:t xml:space="preserve"> I.7 del </w:t>
      </w:r>
      <w:proofErr w:type="spellStart"/>
      <w:r>
        <w:rPr>
          <w:kern w:val="3"/>
          <w:lang w:val="de-DE"/>
        </w:rPr>
        <w:t>D.Lgs</w:t>
      </w:r>
      <w:proofErr w:type="spellEnd"/>
      <w:r>
        <w:rPr>
          <w:kern w:val="3"/>
          <w:lang w:val="de-DE"/>
        </w:rPr>
        <w:t>. n.36/2023,</w:t>
      </w:r>
      <w:r w:rsidRPr="00137FED">
        <w:rPr>
          <w:kern w:val="3"/>
          <w:lang w:val="de-DE"/>
        </w:rPr>
        <w:t xml:space="preserve"> </w:t>
      </w:r>
      <w:r w:rsidRPr="00137FED">
        <w:rPr>
          <w:rFonts w:ascii="TimesNewRomanPS-BoldMT" w:hAnsi="TimesNewRomanPS-BoldMT" w:cs="TimesNewRomanPS-BoldMT"/>
          <w:sz w:val="26"/>
          <w:szCs w:val="26"/>
        </w:rPr>
        <w:t xml:space="preserve">per </w:t>
      </w:r>
      <w:bookmarkStart w:id="14" w:name="_Hlk172016346"/>
      <w:r w:rsidRPr="00137FED">
        <w:rPr>
          <w:rFonts w:ascii="TimesNewRomanPS-BoldMT" w:hAnsi="TimesNewRomanPS-BoldMT" w:cs="TimesNewRomanPS-BoldMT"/>
          <w:sz w:val="26"/>
          <w:szCs w:val="26"/>
        </w:rPr>
        <w:t xml:space="preserve">il servizio </w:t>
      </w:r>
      <w:bookmarkStart w:id="15" w:name="_Hlk171951963"/>
      <w:r w:rsidRPr="00137FED">
        <w:rPr>
          <w:rFonts w:ascii="TimesNewRomanPS-BoldMT" w:hAnsi="TimesNewRomanPS-BoldMT" w:cs="TimesNewRomanPS-BoldMT"/>
          <w:sz w:val="26"/>
          <w:szCs w:val="26"/>
        </w:rPr>
        <w:t xml:space="preserve">di progettazione e installazioni di addobbi luminosi nel comune di </w:t>
      </w:r>
      <w:r>
        <w:rPr>
          <w:rFonts w:ascii="TimesNewRomanPS-BoldMT" w:hAnsi="TimesNewRomanPS-BoldMT" w:cs="TimesNewRomanPS-BoldMT"/>
          <w:sz w:val="26"/>
          <w:szCs w:val="26"/>
        </w:rPr>
        <w:t>P</w:t>
      </w:r>
      <w:r w:rsidRPr="00137FED">
        <w:rPr>
          <w:rFonts w:ascii="TimesNewRomanPS-BoldMT" w:hAnsi="TimesNewRomanPS-BoldMT" w:cs="TimesNewRomanPS-BoldMT"/>
          <w:sz w:val="26"/>
          <w:szCs w:val="26"/>
        </w:rPr>
        <w:t xml:space="preserve">isa per le </w:t>
      </w:r>
      <w:proofErr w:type="spellStart"/>
      <w:r w:rsidRPr="00137FED">
        <w:rPr>
          <w:rFonts w:ascii="TimesNewRomanPS-BoldMT" w:hAnsi="TimesNewRomanPS-BoldMT" w:cs="TimesNewRomanPS-BoldMT"/>
          <w:sz w:val="26"/>
          <w:szCs w:val="26"/>
        </w:rPr>
        <w:t>festivita</w:t>
      </w:r>
      <w:r>
        <w:rPr>
          <w:rFonts w:ascii="TimesNewRomanPS-BoldMT" w:hAnsi="TimesNewRomanPS-BoldMT" w:cs="TimesNewRomanPS-BoldMT"/>
          <w:sz w:val="26"/>
          <w:szCs w:val="26"/>
        </w:rPr>
        <w:t>’</w:t>
      </w:r>
      <w:proofErr w:type="spellEnd"/>
      <w:r w:rsidRPr="00137FED">
        <w:rPr>
          <w:rFonts w:ascii="TimesNewRomanPS-BoldMT" w:hAnsi="TimesNewRomanPS-BoldMT" w:cs="TimesNewRomanPS-BoldMT"/>
          <w:sz w:val="26"/>
          <w:szCs w:val="26"/>
        </w:rPr>
        <w:t xml:space="preserve"> natalizie 2024-2027</w:t>
      </w:r>
      <w:bookmarkEnd w:id="15"/>
      <w:r>
        <w:rPr>
          <w:rFonts w:ascii="TimesNewRomanPS-BoldMT" w:hAnsi="TimesNewRomanPS-BoldMT" w:cs="TimesNewRomanPS-BoldMT"/>
          <w:sz w:val="26"/>
          <w:szCs w:val="26"/>
        </w:rPr>
        <w:t xml:space="preserve"> </w:t>
      </w:r>
      <w:bookmarkEnd w:id="14"/>
      <w:proofErr w:type="spellStart"/>
      <w:r w:rsidRPr="00CB550F">
        <w:rPr>
          <w:kern w:val="3"/>
          <w:lang w:val="de-DE"/>
        </w:rPr>
        <w:t>dall’Ing.Pietro</w:t>
      </w:r>
      <w:proofErr w:type="spellEnd"/>
      <w:r w:rsidRPr="00CB550F">
        <w:rPr>
          <w:kern w:val="3"/>
          <w:lang w:val="de-DE"/>
        </w:rPr>
        <w:t xml:space="preserve"> </w:t>
      </w:r>
      <w:proofErr w:type="spellStart"/>
      <w:r w:rsidRPr="00CB550F">
        <w:rPr>
          <w:kern w:val="3"/>
          <w:lang w:val="de-DE"/>
        </w:rPr>
        <w:t>Bottici</w:t>
      </w:r>
      <w:proofErr w:type="spellEnd"/>
      <w:r w:rsidRPr="00CB550F">
        <w:rPr>
          <w:kern w:val="3"/>
          <w:lang w:val="de-DE"/>
        </w:rPr>
        <w:t xml:space="preserve"> </w:t>
      </w:r>
      <w:proofErr w:type="spellStart"/>
      <w:r w:rsidRPr="00CB550F">
        <w:rPr>
          <w:kern w:val="3"/>
          <w:lang w:val="de-DE"/>
        </w:rPr>
        <w:t>composto</w:t>
      </w:r>
      <w:proofErr w:type="spellEnd"/>
      <w:r w:rsidRPr="00CB550F">
        <w:rPr>
          <w:kern w:val="3"/>
          <w:lang w:val="de-DE"/>
        </w:rPr>
        <w:t xml:space="preserve"> </w:t>
      </w:r>
      <w:proofErr w:type="spellStart"/>
      <w:r w:rsidRPr="00CB550F">
        <w:rPr>
          <w:kern w:val="3"/>
          <w:lang w:val="de-DE"/>
        </w:rPr>
        <w:t>dagli</w:t>
      </w:r>
      <w:proofErr w:type="spellEnd"/>
      <w:r w:rsidRPr="00CB550F">
        <w:rPr>
          <w:kern w:val="3"/>
          <w:lang w:val="de-DE"/>
        </w:rPr>
        <w:t xml:space="preserve"> </w:t>
      </w:r>
      <w:proofErr w:type="spellStart"/>
      <w:r w:rsidRPr="00CB550F">
        <w:rPr>
          <w:kern w:val="3"/>
          <w:lang w:val="de-DE"/>
        </w:rPr>
        <w:t>elaborati</w:t>
      </w:r>
      <w:proofErr w:type="spellEnd"/>
      <w:r w:rsidRPr="00CB550F">
        <w:rPr>
          <w:kern w:val="3"/>
          <w:lang w:val="de-DE"/>
        </w:rPr>
        <w:t xml:space="preserve"> </w:t>
      </w:r>
      <w:proofErr w:type="spellStart"/>
      <w:r w:rsidRPr="00CB550F">
        <w:rPr>
          <w:kern w:val="3"/>
          <w:lang w:val="de-DE"/>
        </w:rPr>
        <w:t>tecnici</w:t>
      </w:r>
      <w:proofErr w:type="spellEnd"/>
      <w:r w:rsidRPr="00CB550F">
        <w:rPr>
          <w:kern w:val="3"/>
          <w:lang w:val="de-DE"/>
        </w:rPr>
        <w:t xml:space="preserve"> </w:t>
      </w:r>
      <w:proofErr w:type="spellStart"/>
      <w:r w:rsidRPr="00CB550F">
        <w:rPr>
          <w:kern w:val="3"/>
          <w:lang w:val="de-DE"/>
        </w:rPr>
        <w:t>con</w:t>
      </w:r>
      <w:proofErr w:type="spellEnd"/>
      <w:r w:rsidRPr="00CB550F">
        <w:rPr>
          <w:kern w:val="3"/>
          <w:lang w:val="de-DE"/>
        </w:rPr>
        <w:t xml:space="preserve"> </w:t>
      </w:r>
      <w:proofErr w:type="spellStart"/>
      <w:r w:rsidRPr="00CB550F">
        <w:rPr>
          <w:kern w:val="3"/>
          <w:lang w:val="de-DE"/>
        </w:rPr>
        <w:t>il</w:t>
      </w:r>
      <w:proofErr w:type="spellEnd"/>
      <w:r w:rsidRPr="00CB550F">
        <w:rPr>
          <w:kern w:val="3"/>
          <w:lang w:val="de-DE"/>
        </w:rPr>
        <w:t xml:space="preserve"> </w:t>
      </w:r>
      <w:proofErr w:type="spellStart"/>
      <w:r w:rsidRPr="00CB550F">
        <w:rPr>
          <w:kern w:val="3"/>
          <w:lang w:val="de-DE"/>
        </w:rPr>
        <w:t>quadro</w:t>
      </w:r>
      <w:proofErr w:type="spellEnd"/>
      <w:r w:rsidRPr="00CB550F">
        <w:rPr>
          <w:kern w:val="3"/>
          <w:lang w:val="de-DE"/>
        </w:rPr>
        <w:t xml:space="preserve"> </w:t>
      </w:r>
      <w:proofErr w:type="spellStart"/>
      <w:r w:rsidRPr="00CB550F">
        <w:rPr>
          <w:kern w:val="3"/>
          <w:lang w:val="de-DE"/>
        </w:rPr>
        <w:t>economico</w:t>
      </w:r>
      <w:proofErr w:type="spellEnd"/>
      <w:r w:rsidRPr="00CB550F">
        <w:rPr>
          <w:kern w:val="3"/>
          <w:lang w:val="de-DE"/>
        </w:rPr>
        <w:t xml:space="preserve"> </w:t>
      </w:r>
      <w:proofErr w:type="spellStart"/>
      <w:r w:rsidRPr="00CB550F">
        <w:rPr>
          <w:kern w:val="3"/>
          <w:lang w:val="de-DE"/>
        </w:rPr>
        <w:t>riportati</w:t>
      </w:r>
      <w:proofErr w:type="spellEnd"/>
      <w:r w:rsidRPr="00CB550F">
        <w:rPr>
          <w:kern w:val="3"/>
          <w:lang w:val="de-DE"/>
        </w:rPr>
        <w:t xml:space="preserve"> in </w:t>
      </w:r>
      <w:proofErr w:type="spellStart"/>
      <w:r w:rsidRPr="00CB550F">
        <w:rPr>
          <w:kern w:val="3"/>
          <w:lang w:val="de-DE"/>
        </w:rPr>
        <w:t>premessa</w:t>
      </w:r>
      <w:proofErr w:type="spellEnd"/>
      <w:r>
        <w:rPr>
          <w:kern w:val="3"/>
          <w:lang w:val="de-DE"/>
        </w:rPr>
        <w:t xml:space="preserve"> e </w:t>
      </w:r>
      <w:r>
        <w:rPr>
          <w:rFonts w:ascii="TimesNewRomanPSMT" w:eastAsia="TimesNewRomanPSMT" w:cs="TimesNewRomanPSMT"/>
        </w:rPr>
        <w:t>composto dai seguenti elaborati:</w:t>
      </w:r>
    </w:p>
    <w:p w14:paraId="4C256298" w14:textId="77777777" w:rsidR="00B0003B" w:rsidRDefault="00B0003B" w:rsidP="00B0003B">
      <w:pPr>
        <w:widowControl/>
        <w:suppressAutoHyphens w:val="0"/>
        <w:autoSpaceDE w:val="0"/>
        <w:adjustRightInd w:val="0"/>
        <w:jc w:val="both"/>
        <w:textAlignment w:val="auto"/>
        <w:rPr>
          <w:rFonts w:ascii="TimesNewRomanPSMT" w:eastAsia="TimesNewRomanPSMT" w:cs="TimesNewRomanPSMT"/>
        </w:rPr>
      </w:pPr>
    </w:p>
    <w:p w14:paraId="51443F54" w14:textId="77777777" w:rsidR="00B0003B" w:rsidRDefault="00B0003B" w:rsidP="00B0003B">
      <w:pPr>
        <w:pStyle w:val="Paragrafoelenco"/>
        <w:numPr>
          <w:ilvl w:val="0"/>
          <w:numId w:val="4"/>
        </w:numPr>
        <w:autoSpaceDE w:val="0"/>
        <w:adjustRightInd w:val="0"/>
        <w:rPr>
          <w:rFonts w:ascii="TimesNewRomanPSMT" w:eastAsia="TimesNewRomanPSMT" w:cs="TimesNewRomanPSMT"/>
        </w:rPr>
      </w:pPr>
      <w:proofErr w:type="spellStart"/>
      <w:r w:rsidRPr="004D66D3">
        <w:rPr>
          <w:rFonts w:ascii="TimesNewRomanPSMT" w:eastAsia="TimesNewRomanPSMT" w:cs="TimesNewRomanPSMT"/>
        </w:rPr>
        <w:t>All</w:t>
      </w:r>
      <w:proofErr w:type="spellEnd"/>
      <w:r w:rsidRPr="004D66D3">
        <w:rPr>
          <w:rFonts w:ascii="TimesNewRomanPSMT" w:eastAsia="TimesNewRomanPSMT" w:cs="TimesNewRomanPSMT"/>
        </w:rPr>
        <w:t>. A) Relazione generale</w:t>
      </w:r>
    </w:p>
    <w:p w14:paraId="423E58C0" w14:textId="77777777" w:rsidR="00B0003B" w:rsidRPr="004D66D3" w:rsidRDefault="00B0003B" w:rsidP="00B0003B">
      <w:pPr>
        <w:pStyle w:val="Paragrafoelenco"/>
        <w:numPr>
          <w:ilvl w:val="0"/>
          <w:numId w:val="4"/>
        </w:numPr>
        <w:autoSpaceDE w:val="0"/>
        <w:adjustRightInd w:val="0"/>
        <w:rPr>
          <w:rFonts w:ascii="TimesNewRomanPSMT" w:eastAsia="TimesNewRomanPSMT" w:cs="TimesNewRomanPSMT"/>
        </w:rPr>
      </w:pPr>
      <w:proofErr w:type="spellStart"/>
      <w:r>
        <w:rPr>
          <w:rFonts w:ascii="TimesNewRomanPSMT" w:eastAsia="TimesNewRomanPSMT" w:cs="TimesNewRomanPSMT"/>
        </w:rPr>
        <w:t>All</w:t>
      </w:r>
      <w:proofErr w:type="spellEnd"/>
      <w:r>
        <w:rPr>
          <w:rFonts w:ascii="TimesNewRomanPSMT" w:eastAsia="TimesNewRomanPSMT" w:cs="TimesNewRomanPSMT"/>
        </w:rPr>
        <w:t xml:space="preserve"> B) Q</w:t>
      </w:r>
      <w:r w:rsidRPr="004D66D3">
        <w:rPr>
          <w:rFonts w:ascii="TimesNewRomanPSMT" w:eastAsia="TimesNewRomanPSMT" w:cs="TimesNewRomanPSMT"/>
        </w:rPr>
        <w:t>uadro economico;</w:t>
      </w:r>
    </w:p>
    <w:p w14:paraId="6CDF926B" w14:textId="77777777" w:rsidR="00B0003B" w:rsidRPr="004D66D3" w:rsidRDefault="00B0003B" w:rsidP="00B0003B">
      <w:pPr>
        <w:pStyle w:val="Paragrafoelenco"/>
        <w:numPr>
          <w:ilvl w:val="0"/>
          <w:numId w:val="4"/>
        </w:numPr>
        <w:autoSpaceDE w:val="0"/>
        <w:adjustRightInd w:val="0"/>
        <w:rPr>
          <w:rFonts w:ascii="TimesNewRomanPSMT" w:eastAsia="TimesNewRomanPSMT" w:cs="TimesNewRomanPSMT"/>
        </w:rPr>
      </w:pPr>
      <w:proofErr w:type="spellStart"/>
      <w:r w:rsidRPr="004D66D3">
        <w:rPr>
          <w:rFonts w:ascii="TimesNewRomanPSMT" w:eastAsia="TimesNewRomanPSMT" w:cs="TimesNewRomanPSMT"/>
        </w:rPr>
        <w:t>All</w:t>
      </w:r>
      <w:proofErr w:type="spellEnd"/>
      <w:r w:rsidRPr="004D66D3">
        <w:rPr>
          <w:rFonts w:ascii="TimesNewRomanPSMT" w:eastAsia="TimesNewRomanPSMT" w:cs="TimesNewRomanPSMT"/>
        </w:rPr>
        <w:t xml:space="preserve">. </w:t>
      </w:r>
      <w:r>
        <w:rPr>
          <w:rFonts w:ascii="TimesNewRomanPSMT" w:eastAsia="TimesNewRomanPSMT" w:cs="TimesNewRomanPSMT"/>
        </w:rPr>
        <w:t>C</w:t>
      </w:r>
      <w:r w:rsidRPr="004D66D3">
        <w:rPr>
          <w:rFonts w:ascii="TimesNewRomanPSMT" w:eastAsia="TimesNewRomanPSMT" w:cs="TimesNewRomanPSMT"/>
        </w:rPr>
        <w:t>) Capitolato Speciale d</w:t>
      </w:r>
      <w:r w:rsidRPr="004D66D3">
        <w:rPr>
          <w:rFonts w:ascii="TimesNewRomanPSMT" w:eastAsia="TimesNewRomanPSMT" w:cs="TimesNewRomanPSMT"/>
        </w:rPr>
        <w:t>’</w:t>
      </w:r>
      <w:r w:rsidRPr="004D66D3">
        <w:rPr>
          <w:rFonts w:ascii="TimesNewRomanPSMT" w:eastAsia="TimesNewRomanPSMT" w:cs="TimesNewRomanPSMT"/>
        </w:rPr>
        <w:t>Appalto;</w:t>
      </w:r>
    </w:p>
    <w:p w14:paraId="5800F673" w14:textId="77777777" w:rsidR="00B0003B" w:rsidRPr="004D66D3" w:rsidRDefault="00B0003B" w:rsidP="00B0003B">
      <w:pPr>
        <w:pStyle w:val="Paragrafoelenco"/>
        <w:numPr>
          <w:ilvl w:val="0"/>
          <w:numId w:val="4"/>
        </w:numPr>
        <w:autoSpaceDE w:val="0"/>
        <w:adjustRightInd w:val="0"/>
        <w:rPr>
          <w:rFonts w:ascii="TimesNewRomanPSMT" w:eastAsia="TimesNewRomanPSMT" w:cs="TimesNewRomanPSMT"/>
        </w:rPr>
      </w:pPr>
      <w:r w:rsidRPr="004D66D3">
        <w:rPr>
          <w:rFonts w:ascii="TimesNewRomanPSMT" w:eastAsia="TimesNewRomanPSMT" w:cs="TimesNewRomanPSMT"/>
          <w:kern w:val="3"/>
          <w:lang w:val="de-DE" w:bidi="fa-IR"/>
        </w:rPr>
        <w:t xml:space="preserve">All. D) </w:t>
      </w:r>
      <w:r w:rsidRPr="004D66D3">
        <w:rPr>
          <w:rFonts w:ascii="TimesNewRomanPSMT" w:eastAsia="TimesNewRomanPSMT" w:cs="TimesNewRomanPSMT"/>
        </w:rPr>
        <w:t>Schema di contratto normativo A.Q.;</w:t>
      </w:r>
    </w:p>
    <w:p w14:paraId="37FB830D" w14:textId="77777777" w:rsidR="00B0003B" w:rsidRPr="004D66D3" w:rsidRDefault="00B0003B" w:rsidP="00B0003B">
      <w:pPr>
        <w:pStyle w:val="Paragrafoelenco"/>
        <w:numPr>
          <w:ilvl w:val="0"/>
          <w:numId w:val="4"/>
        </w:numPr>
        <w:autoSpaceDE w:val="0"/>
        <w:adjustRightInd w:val="0"/>
        <w:rPr>
          <w:rFonts w:ascii="TimesNewRomanPSMT" w:eastAsia="TimesNewRomanPSMT" w:cs="TimesNewRomanPSMT"/>
        </w:rPr>
      </w:pPr>
      <w:proofErr w:type="spellStart"/>
      <w:r w:rsidRPr="004D66D3">
        <w:rPr>
          <w:rFonts w:ascii="TimesNewRomanPSMT" w:eastAsia="TimesNewRomanPSMT" w:cs="TimesNewRomanPSMT"/>
        </w:rPr>
        <w:t>All</w:t>
      </w:r>
      <w:proofErr w:type="spellEnd"/>
      <w:r w:rsidRPr="004D66D3">
        <w:rPr>
          <w:rFonts w:ascii="TimesNewRomanPSMT" w:eastAsia="TimesNewRomanPSMT" w:cs="TimesNewRomanPSMT"/>
        </w:rPr>
        <w:t xml:space="preserve">. </w:t>
      </w:r>
      <w:r>
        <w:rPr>
          <w:rFonts w:ascii="TimesNewRomanPSMT" w:eastAsia="TimesNewRomanPSMT" w:cs="TimesNewRomanPSMT"/>
        </w:rPr>
        <w:t>E) Elenco siti installazione;</w:t>
      </w:r>
    </w:p>
    <w:p w14:paraId="46DF6B6E" w14:textId="77777777" w:rsidR="00B0003B" w:rsidRPr="007F242A" w:rsidRDefault="00B0003B" w:rsidP="00B0003B">
      <w:pPr>
        <w:pStyle w:val="Paragrafoelenco"/>
        <w:numPr>
          <w:ilvl w:val="0"/>
          <w:numId w:val="4"/>
        </w:numPr>
        <w:autoSpaceDE w:val="0"/>
        <w:adjustRightInd w:val="0"/>
        <w:rPr>
          <w:rFonts w:ascii="TimesNewRomanPSMT" w:eastAsia="TimesNewRomanPSMT" w:cs="TimesNewRomanPSMT"/>
        </w:rPr>
      </w:pPr>
      <w:proofErr w:type="spellStart"/>
      <w:r w:rsidRPr="004D66D3">
        <w:rPr>
          <w:rFonts w:ascii="TimesNewRomanPSMT" w:eastAsia="TimesNewRomanPSMT" w:cs="TimesNewRomanPSMT"/>
        </w:rPr>
        <w:t>All</w:t>
      </w:r>
      <w:proofErr w:type="spellEnd"/>
      <w:r w:rsidRPr="004D66D3">
        <w:rPr>
          <w:rFonts w:ascii="TimesNewRomanPSMT" w:eastAsia="TimesNewRomanPSMT" w:cs="TimesNewRomanPSMT"/>
        </w:rPr>
        <w:t xml:space="preserve">. </w:t>
      </w:r>
      <w:r>
        <w:rPr>
          <w:rFonts w:ascii="TimesNewRomanPSMT" w:eastAsia="TimesNewRomanPSMT" w:cs="TimesNewRomanPSMT"/>
        </w:rPr>
        <w:t>F) Localizzazione grafica zone di intervento;</w:t>
      </w:r>
    </w:p>
    <w:p w14:paraId="04292F69" w14:textId="77777777" w:rsidR="00B0003B" w:rsidRPr="00241A72" w:rsidRDefault="00B0003B" w:rsidP="00B0003B">
      <w:pPr>
        <w:pStyle w:val="Paragrafoelenco"/>
        <w:numPr>
          <w:ilvl w:val="0"/>
          <w:numId w:val="4"/>
        </w:numPr>
        <w:autoSpaceDE w:val="0"/>
        <w:adjustRightInd w:val="0"/>
        <w:jc w:val="both"/>
        <w:rPr>
          <w:spacing w:val="-5"/>
        </w:rPr>
      </w:pPr>
      <w:r>
        <w:rPr>
          <w:rFonts w:ascii="TimesNewRomanPSMT" w:eastAsia="TimesNewRomanPSMT" w:cs="TimesNewRomanPSMT"/>
        </w:rPr>
        <w:t xml:space="preserve">ALLEGATO 1 </w:t>
      </w:r>
      <w:r>
        <w:rPr>
          <w:rFonts w:ascii="TimesNewRomanPSMT" w:eastAsia="TimesNewRomanPSMT" w:cs="TimesNewRomanPSMT"/>
        </w:rPr>
        <w:t>–</w:t>
      </w:r>
      <w:r>
        <w:rPr>
          <w:rFonts w:ascii="TimesNewRomanPSMT" w:eastAsia="TimesNewRomanPSMT" w:cs="TimesNewRomanPSMT"/>
        </w:rPr>
        <w:t xml:space="preserve"> Indicazioni Sui rischi per redazione DVR;</w:t>
      </w:r>
    </w:p>
    <w:p w14:paraId="3B0C7775" w14:textId="77777777" w:rsidR="00B0003B" w:rsidRPr="00B65596" w:rsidRDefault="00B0003B" w:rsidP="00B0003B">
      <w:pPr>
        <w:pStyle w:val="Paragrafoelenco"/>
        <w:numPr>
          <w:ilvl w:val="0"/>
          <w:numId w:val="4"/>
        </w:numPr>
        <w:autoSpaceDE w:val="0"/>
        <w:adjustRightInd w:val="0"/>
        <w:jc w:val="both"/>
        <w:rPr>
          <w:spacing w:val="-5"/>
        </w:rPr>
      </w:pPr>
      <w:r w:rsidRPr="003C1647">
        <w:rPr>
          <w:rFonts w:ascii="TimesNewRomanPSMT" w:eastAsia="TimesNewRomanPSMT" w:cs="TimesNewRomanPSMT"/>
        </w:rPr>
        <w:t>ALLEGATO 2 - Criteri di valutazione</w:t>
      </w:r>
      <w:r>
        <w:rPr>
          <w:rFonts w:ascii="TimesNewRomanPSMT" w:eastAsia="TimesNewRomanPSMT" w:cs="TimesNewRomanPSMT"/>
        </w:rPr>
        <w:t>;</w:t>
      </w:r>
    </w:p>
    <w:p w14:paraId="684F92B3" w14:textId="1BE3DF3E" w:rsidR="00B0003B" w:rsidRPr="005D0E21" w:rsidRDefault="00B0003B" w:rsidP="00B0003B">
      <w:pPr>
        <w:pStyle w:val="Paragrafoelenco"/>
        <w:numPr>
          <w:ilvl w:val="0"/>
          <w:numId w:val="5"/>
        </w:numPr>
        <w:autoSpaceDE w:val="0"/>
        <w:adjustRightInd w:val="0"/>
        <w:jc w:val="both"/>
        <w:rPr>
          <w:rFonts w:ascii="TimesNewRomanPSMT" w:hAnsi="TimesNewRomanPSMT" w:cs="TimesNewRomanPSMT"/>
        </w:rPr>
      </w:pPr>
      <w:r w:rsidRPr="00281702">
        <w:rPr>
          <w:rFonts w:eastAsia="Andale Sans UI"/>
          <w:kern w:val="3"/>
          <w:lang w:val="de-DE" w:eastAsia="ja-JP" w:bidi="fa-IR"/>
        </w:rPr>
        <w:t xml:space="preserve">di </w:t>
      </w:r>
      <w:proofErr w:type="spellStart"/>
      <w:r w:rsidRPr="00281702">
        <w:rPr>
          <w:rFonts w:eastAsia="Andale Sans UI"/>
          <w:kern w:val="3"/>
          <w:lang w:val="de-DE" w:eastAsia="ja-JP" w:bidi="fa-IR"/>
        </w:rPr>
        <w:t>procedere</w:t>
      </w:r>
      <w:proofErr w:type="spellEnd"/>
      <w:r w:rsidRPr="00281702">
        <w:rPr>
          <w:rFonts w:eastAsia="Andale Sans UI"/>
          <w:kern w:val="3"/>
          <w:lang w:val="de-DE" w:eastAsia="ja-JP" w:bidi="fa-IR"/>
        </w:rPr>
        <w:t xml:space="preserve">, per le </w:t>
      </w:r>
      <w:proofErr w:type="spellStart"/>
      <w:r w:rsidRPr="00281702">
        <w:rPr>
          <w:rFonts w:eastAsia="Andale Sans UI"/>
          <w:kern w:val="3"/>
          <w:lang w:val="de-DE" w:eastAsia="ja-JP" w:bidi="fa-IR"/>
        </w:rPr>
        <w:t>motivazioni</w:t>
      </w:r>
      <w:proofErr w:type="spellEnd"/>
      <w:r w:rsidRPr="00281702">
        <w:rPr>
          <w:rFonts w:eastAsia="Andale Sans UI"/>
          <w:kern w:val="3"/>
          <w:lang w:val="de-DE" w:eastAsia="ja-JP" w:bidi="fa-IR"/>
        </w:rPr>
        <w:t xml:space="preserve"> sopra </w:t>
      </w:r>
      <w:proofErr w:type="spellStart"/>
      <w:r w:rsidRPr="00281702">
        <w:rPr>
          <w:rFonts w:eastAsia="Andale Sans UI"/>
          <w:kern w:val="3"/>
          <w:lang w:val="de-DE" w:eastAsia="ja-JP" w:bidi="fa-IR"/>
        </w:rPr>
        <w:t>esposte</w:t>
      </w:r>
      <w:proofErr w:type="spellEnd"/>
      <w:r w:rsidRPr="00281702">
        <w:rPr>
          <w:rFonts w:eastAsia="Andale Sans UI"/>
          <w:kern w:val="3"/>
          <w:lang w:val="de-DE" w:eastAsia="ja-JP" w:bidi="fa-IR"/>
        </w:rPr>
        <w:t xml:space="preserve">, ai </w:t>
      </w:r>
      <w:proofErr w:type="spellStart"/>
      <w:r w:rsidRPr="00281702">
        <w:rPr>
          <w:rFonts w:eastAsia="Andale Sans UI"/>
          <w:kern w:val="3"/>
          <w:lang w:val="de-DE" w:eastAsia="ja-JP" w:bidi="fa-IR"/>
        </w:rPr>
        <w:t>sensi</w:t>
      </w:r>
      <w:proofErr w:type="spellEnd"/>
      <w:r w:rsidRPr="00281702">
        <w:rPr>
          <w:rFonts w:eastAsia="Andale Sans UI"/>
          <w:kern w:val="3"/>
          <w:lang w:val="de-DE" w:eastAsia="ja-JP" w:bidi="fa-IR"/>
        </w:rPr>
        <w:t xml:space="preserve"> </w:t>
      </w:r>
      <w:proofErr w:type="spellStart"/>
      <w:r w:rsidRPr="00281702">
        <w:rPr>
          <w:rFonts w:eastAsia="Andale Sans UI"/>
          <w:kern w:val="3"/>
          <w:lang w:val="de-DE" w:eastAsia="ja-JP" w:bidi="fa-IR"/>
        </w:rPr>
        <w:t>degli</w:t>
      </w:r>
      <w:proofErr w:type="spellEnd"/>
      <w:r w:rsidRPr="00281702">
        <w:rPr>
          <w:rFonts w:eastAsia="Andale Sans UI"/>
          <w:kern w:val="3"/>
          <w:lang w:val="de-DE" w:eastAsia="ja-JP" w:bidi="fa-IR"/>
        </w:rPr>
        <w:t xml:space="preserve"> art. 59 del </w:t>
      </w:r>
      <w:proofErr w:type="spellStart"/>
      <w:r w:rsidRPr="00281702">
        <w:rPr>
          <w:rFonts w:eastAsia="Andale Sans UI"/>
          <w:kern w:val="3"/>
          <w:lang w:val="de-DE" w:eastAsia="ja-JP" w:bidi="fa-IR"/>
        </w:rPr>
        <w:t>D.Lgs</w:t>
      </w:r>
      <w:proofErr w:type="spellEnd"/>
      <w:r w:rsidRPr="00281702">
        <w:rPr>
          <w:rFonts w:eastAsia="Andale Sans UI"/>
          <w:kern w:val="3"/>
          <w:lang w:val="de-DE" w:eastAsia="ja-JP" w:bidi="fa-IR"/>
        </w:rPr>
        <w:t>.</w:t>
      </w:r>
      <w:r w:rsidRPr="00281702">
        <w:t xml:space="preserve"> 36/2023, all’indizione della procedura </w:t>
      </w:r>
      <w:r>
        <w:t xml:space="preserve">aperta </w:t>
      </w:r>
      <w:r w:rsidRPr="00281702">
        <w:t>di rilevanza europea ai sensi dell’art. 71 del Codice dei contratti</w:t>
      </w:r>
      <w:r w:rsidRPr="00281702">
        <w:rPr>
          <w:spacing w:val="-5"/>
        </w:rPr>
        <w:t xml:space="preserve">, </w:t>
      </w:r>
      <w:r w:rsidRPr="00281702">
        <w:t xml:space="preserve">per </w:t>
      </w:r>
      <w:r w:rsidRPr="00281702">
        <w:rPr>
          <w:spacing w:val="-5"/>
        </w:rPr>
        <w:t xml:space="preserve">l’affidamento del presente Accordo </w:t>
      </w:r>
      <w:r w:rsidRPr="00281702">
        <w:t xml:space="preserve">Quadro di durata </w:t>
      </w:r>
      <w:r>
        <w:t>quadriennale c</w:t>
      </w:r>
      <w:r w:rsidRPr="00281702">
        <w:t xml:space="preserve">on un unico operatore </w:t>
      </w:r>
      <w:r w:rsidRPr="004A7317">
        <w:t xml:space="preserve">economico </w:t>
      </w:r>
      <w:r>
        <w:t xml:space="preserve">per il SERVIZIO </w:t>
      </w:r>
      <w:r w:rsidRPr="00137FED">
        <w:t>DI PROGETTAZIONE E INSTALLAZIONI DI ADDOBBI LUMINOSI NEL COMUNE DI PISA PER LE FESTIVITA’ NATALIZIE 2024-2027</w:t>
      </w:r>
      <w:r>
        <w:t xml:space="preserve"> </w:t>
      </w:r>
      <w:r w:rsidRPr="004A7317">
        <w:t>per</w:t>
      </w:r>
      <w:r w:rsidRPr="00281702">
        <w:t xml:space="preserve"> un importo a base gara di </w:t>
      </w:r>
      <w:r w:rsidRPr="00281702">
        <w:rPr>
          <w:b/>
        </w:rPr>
        <w:t xml:space="preserve">€ </w:t>
      </w:r>
      <w:r>
        <w:rPr>
          <w:b/>
        </w:rPr>
        <w:t>800.000,00</w:t>
      </w:r>
      <w:r w:rsidRPr="00281702">
        <w:rPr>
          <w:b/>
        </w:rPr>
        <w:t xml:space="preserve"> iva</w:t>
      </w:r>
      <w:r w:rsidR="00FE392A">
        <w:rPr>
          <w:b/>
        </w:rPr>
        <w:t xml:space="preserve"> esclusa</w:t>
      </w:r>
      <w:r>
        <w:rPr>
          <w:b/>
        </w:rPr>
        <w:t xml:space="preserve"> </w:t>
      </w:r>
      <w:r>
        <w:rPr>
          <w:rFonts w:ascii="TimesNewRomanPSMT" w:hAnsi="TimesNewRomanPSMT" w:cs="TimesNewRomanPSMT"/>
        </w:rPr>
        <w:t xml:space="preserve">con il criterio dell’offerta </w:t>
      </w:r>
      <w:r w:rsidRPr="00B93FDC">
        <w:rPr>
          <w:rFonts w:ascii="TimesNewRomanPSMT" w:hAnsi="TimesNewRomanPSMT" w:cs="TimesNewRomanPSMT"/>
        </w:rPr>
        <w:t>economicamente più vantaggiosa ai sensi dell’art. 108, comma 1, del D. Lgs. 36/2023</w:t>
      </w:r>
      <w:r w:rsidRPr="00281702">
        <w:t>;</w:t>
      </w:r>
    </w:p>
    <w:p w14:paraId="4FBBDD01" w14:textId="77777777" w:rsidR="00B0003B" w:rsidRPr="00157A97" w:rsidRDefault="00B0003B" w:rsidP="00B0003B">
      <w:pPr>
        <w:pStyle w:val="Paragrafoelenco"/>
        <w:numPr>
          <w:ilvl w:val="0"/>
          <w:numId w:val="5"/>
        </w:numPr>
        <w:autoSpaceDE w:val="0"/>
        <w:adjustRightInd w:val="0"/>
        <w:spacing w:before="120" w:after="120"/>
        <w:ind w:left="426" w:hanging="426"/>
        <w:jc w:val="both"/>
      </w:pPr>
      <w:r w:rsidRPr="00157A97">
        <w:rPr>
          <w:rFonts w:ascii="TimesNewRomanPSMT" w:hAnsi="TimesNewRomanPSMT" w:cs="TimesNewRomanPSMT"/>
        </w:rPr>
        <w:t xml:space="preserve">di procedere con l’inversione procedimentale ai sensi dell’articolo 107, co. 3, del D. Lgs. 36/2023, all’esame delle offerte tecniche e delle offerte economiche presentate dai concorrenti prima della verifica della Documentazione </w:t>
      </w:r>
      <w:r>
        <w:rPr>
          <w:rFonts w:ascii="TimesNewRomanPSMT" w:hAnsi="TimesNewRomanPSMT" w:cs="TimesNewRomanPSMT"/>
        </w:rPr>
        <w:t>A</w:t>
      </w:r>
      <w:r w:rsidRPr="00157A97">
        <w:rPr>
          <w:rFonts w:ascii="TimesNewRomanPSMT" w:hAnsi="TimesNewRomanPSMT" w:cs="TimesNewRomanPSMT"/>
        </w:rPr>
        <w:t>mministrativa;</w:t>
      </w:r>
    </w:p>
    <w:p w14:paraId="751A527E" w14:textId="77777777" w:rsidR="00B0003B" w:rsidRPr="00157A97" w:rsidRDefault="00B0003B" w:rsidP="00B0003B">
      <w:pPr>
        <w:pStyle w:val="Paragrafoelenco"/>
        <w:numPr>
          <w:ilvl w:val="0"/>
          <w:numId w:val="5"/>
        </w:numPr>
        <w:autoSpaceDE w:val="0"/>
        <w:adjustRightInd w:val="0"/>
        <w:spacing w:before="120" w:after="120"/>
        <w:ind w:left="426" w:hanging="426"/>
        <w:jc w:val="both"/>
      </w:pPr>
      <w:r w:rsidRPr="00157A97">
        <w:t xml:space="preserve">di dare atto, ai sensi dell’art. 192 del </w:t>
      </w:r>
      <w:proofErr w:type="spellStart"/>
      <w:r w:rsidRPr="00157A97">
        <w:t>D.Lgs.</w:t>
      </w:r>
      <w:proofErr w:type="spellEnd"/>
      <w:r w:rsidRPr="00157A97">
        <w:t xml:space="preserve"> 267/2000 e dell’art. 17 del </w:t>
      </w:r>
      <w:proofErr w:type="spellStart"/>
      <w:r w:rsidRPr="00157A97">
        <w:t>D.Lgs.</w:t>
      </w:r>
      <w:proofErr w:type="spellEnd"/>
      <w:r w:rsidRPr="00157A97">
        <w:t xml:space="preserve"> 36/2023, che le finalità, l’oggetto, la forma, le clausole essenziali, le modalità di scelta del contraente ed il fine che con il contratto si intende perseguire, sono quelli specificati nelle premesse della presente determinazione a contrattare e nei suoi allegati;</w:t>
      </w:r>
    </w:p>
    <w:p w14:paraId="304B3164" w14:textId="77777777" w:rsidR="00870F9F" w:rsidRPr="00870F9F" w:rsidRDefault="00B0003B" w:rsidP="00870F9F">
      <w:pPr>
        <w:pStyle w:val="Paragrafoelenco"/>
        <w:numPr>
          <w:ilvl w:val="0"/>
          <w:numId w:val="5"/>
        </w:numPr>
        <w:autoSpaceDE w:val="0"/>
        <w:adjustRightInd w:val="0"/>
        <w:jc w:val="both"/>
        <w:rPr>
          <w:color w:val="92D050"/>
        </w:rPr>
      </w:pPr>
      <w:r w:rsidRPr="00281702">
        <w:t xml:space="preserve">di </w:t>
      </w:r>
      <w:r>
        <w:t xml:space="preserve">dare atto che </w:t>
      </w:r>
      <w:r w:rsidRPr="00281702">
        <w:t xml:space="preserve">il Funzionario E.Q. </w:t>
      </w:r>
      <w:r>
        <w:t>dell’</w:t>
      </w:r>
      <w:r w:rsidRPr="00281702">
        <w:t xml:space="preserve">Ufficio </w:t>
      </w:r>
      <w:r>
        <w:t xml:space="preserve">Gare </w:t>
      </w:r>
      <w:r w:rsidRPr="00281702">
        <w:t xml:space="preserve">procederà all’approvazione della documentazione di gara ed all’adozione degli atti afferenti al procedimento di espletamento della procedura, anche a rilevanza esterna compreso le comunicazioni di esclusione di cui </w:t>
      </w:r>
      <w:r w:rsidRPr="00170D4E">
        <w:t xml:space="preserve">all’allegato 1.2 art. 7 comma 1 lett. d del </w:t>
      </w:r>
      <w:proofErr w:type="spellStart"/>
      <w:r w:rsidRPr="00170D4E">
        <w:t>D.Lgs.</w:t>
      </w:r>
      <w:proofErr w:type="spellEnd"/>
      <w:r w:rsidRPr="00170D4E">
        <w:t xml:space="preserve"> n.36/2023, fino alla comunicazione della </w:t>
      </w:r>
      <w:r w:rsidRPr="00170D4E">
        <w:lastRenderedPageBreak/>
        <w:t xml:space="preserve">graduatoria e della proposta di aggiudicazione alla migliore offerta non anomala ai sensi dell’art. 17 c.5 del </w:t>
      </w:r>
      <w:proofErr w:type="spellStart"/>
      <w:r w:rsidRPr="00170D4E">
        <w:t>D.Lgs.</w:t>
      </w:r>
      <w:proofErr w:type="spellEnd"/>
      <w:r w:rsidRPr="00170D4E">
        <w:t xml:space="preserve"> n.36/2023</w:t>
      </w:r>
      <w:r w:rsidRPr="00170D4E">
        <w:rPr>
          <w:rFonts w:ascii="TimesNewRomanPSMT" w:hAnsi="TimesNewRomanPSMT" w:cs="TimesNewRomanPSMT"/>
        </w:rPr>
        <w:t>;</w:t>
      </w:r>
    </w:p>
    <w:p w14:paraId="3B6AB54B" w14:textId="0482FDB1" w:rsidR="00B0003B" w:rsidRPr="00870F9F" w:rsidRDefault="00B0003B" w:rsidP="00870F9F">
      <w:pPr>
        <w:pStyle w:val="Paragrafoelenco"/>
        <w:numPr>
          <w:ilvl w:val="0"/>
          <w:numId w:val="5"/>
        </w:numPr>
        <w:autoSpaceDE w:val="0"/>
        <w:adjustRightInd w:val="0"/>
        <w:jc w:val="both"/>
        <w:rPr>
          <w:color w:val="92D050"/>
        </w:rPr>
      </w:pPr>
      <w:bookmarkStart w:id="16" w:name="_Hlk172274754"/>
      <w:r w:rsidRPr="00170D4E">
        <w:t xml:space="preserve">di </w:t>
      </w:r>
      <w:r w:rsidR="00CC1386">
        <w:t>dare mandato alla</w:t>
      </w:r>
      <w:r w:rsidR="00CC1386" w:rsidRPr="00870F9F">
        <w:rPr>
          <w:rFonts w:eastAsia="Andale Sans UI" w:cs="Tahoma"/>
          <w:kern w:val="2"/>
          <w:lang w:eastAsia="ja-JP" w:bidi="fa-IR"/>
        </w:rPr>
        <w:t xml:space="preserve"> </w:t>
      </w:r>
      <w:r w:rsidR="00CC1386" w:rsidRPr="00CC1386">
        <w:t xml:space="preserve">Responsabile EQ D02 –Gare Supporto Giuridico e Supporto ai </w:t>
      </w:r>
      <w:proofErr w:type="gramStart"/>
      <w:r w:rsidR="00CC1386" w:rsidRPr="00CC1386">
        <w:t>RUP</w:t>
      </w:r>
      <w:r w:rsidR="00CC1386">
        <w:t xml:space="preserve"> ,</w:t>
      </w:r>
      <w:proofErr w:type="gramEnd"/>
      <w:r w:rsidR="00CC1386">
        <w:t xml:space="preserve"> che dovrà gestire la procedura,</w:t>
      </w:r>
      <w:r w:rsidRPr="00170D4E">
        <w:t xml:space="preserve"> </w:t>
      </w:r>
      <w:r w:rsidR="00CC1386">
        <w:t xml:space="preserve">di fissare il termine </w:t>
      </w:r>
      <w:r w:rsidRPr="00170D4E">
        <w:t>per la presentazione delle offerte</w:t>
      </w:r>
      <w:r w:rsidR="00CC1386">
        <w:t xml:space="preserve"> al</w:t>
      </w:r>
      <w:r w:rsidRPr="00170D4E">
        <w:t xml:space="preserve"> </w:t>
      </w:r>
      <w:r w:rsidR="00CC1386" w:rsidRPr="00CC1386">
        <w:t xml:space="preserve">45esimo giorno dalla data di pubblicazione della procedura </w:t>
      </w:r>
      <w:r w:rsidRPr="00170D4E">
        <w:t>di gara</w:t>
      </w:r>
      <w:r w:rsidR="00CC1386">
        <w:t xml:space="preserve"> </w:t>
      </w:r>
      <w:r w:rsidRPr="00170D4E">
        <w:t>GUUE su TED</w:t>
      </w:r>
      <w:r w:rsidR="00CC1386">
        <w:t>;</w:t>
      </w:r>
    </w:p>
    <w:p w14:paraId="07B9E281" w14:textId="77777777" w:rsidR="00B0003B" w:rsidRPr="00870F9F" w:rsidRDefault="00B0003B" w:rsidP="00870F9F">
      <w:pPr>
        <w:pStyle w:val="Paragrafoelenco"/>
        <w:numPr>
          <w:ilvl w:val="0"/>
          <w:numId w:val="5"/>
        </w:numPr>
        <w:autoSpaceDE w:val="0"/>
        <w:adjustRightInd w:val="0"/>
        <w:jc w:val="both"/>
      </w:pPr>
      <w:r w:rsidRPr="00B93FDC">
        <w:t>di</w:t>
      </w:r>
      <w:r w:rsidRPr="00870F9F">
        <w:t xml:space="preserve"> dare atto che la procedura di gara sarà pubblicata sulla piattaforma START a cura della Direzione 02-Gare sulla base di quanto dichiarato in premessa</w:t>
      </w:r>
      <w:bookmarkEnd w:id="16"/>
      <w:r w:rsidRPr="00870F9F">
        <w:t>;</w:t>
      </w:r>
    </w:p>
    <w:p w14:paraId="013323B1" w14:textId="77777777" w:rsidR="00B0003B" w:rsidRPr="00870F9F" w:rsidRDefault="00B0003B" w:rsidP="00870F9F">
      <w:pPr>
        <w:pStyle w:val="Paragrafoelenco"/>
        <w:numPr>
          <w:ilvl w:val="0"/>
          <w:numId w:val="5"/>
        </w:numPr>
        <w:autoSpaceDE w:val="0"/>
        <w:adjustRightInd w:val="0"/>
        <w:jc w:val="both"/>
      </w:pPr>
      <w:r w:rsidRPr="00870F9F">
        <w:t>di dare atto che, per la presente procedura, verrà successivamente acquisito il codice CIG secondo quanto previsto dalla Delibera ANAC n. 582 del 13/11/2023 e comunicato immediatamente alla Direzione 03 per l'integrazione delle scritture contabili;</w:t>
      </w:r>
    </w:p>
    <w:p w14:paraId="21ECF2F4" w14:textId="195700FD" w:rsidR="00B0003B" w:rsidRDefault="00B0003B" w:rsidP="00870F9F">
      <w:pPr>
        <w:pStyle w:val="Paragrafoelenco"/>
        <w:numPr>
          <w:ilvl w:val="0"/>
          <w:numId w:val="5"/>
        </w:numPr>
        <w:autoSpaceDE w:val="0"/>
        <w:adjustRightInd w:val="0"/>
        <w:jc w:val="both"/>
      </w:pPr>
      <w:r w:rsidRPr="00870F9F">
        <w:t xml:space="preserve">di </w:t>
      </w:r>
      <w:r w:rsidR="00FE392A">
        <w:t>rimandare,</w:t>
      </w:r>
      <w:r w:rsidRPr="00870F9F">
        <w:t xml:space="preserve"> in attesa dell’approvazione del nuovo regolamento comunale degli incentivi</w:t>
      </w:r>
      <w:r w:rsidR="00FE392A">
        <w:t xml:space="preserve"> per le funzioni tecniche di cui all’art 45 del Dlgs n. 36/2023, la prenotazione del</w:t>
      </w:r>
      <w:r w:rsidRPr="00870F9F">
        <w:t xml:space="preserve">l’impegno di spesa sul capitolo 114770 “Spese funzionamento sviluppo economico – Servizi” del bilancio 2024 </w:t>
      </w:r>
      <w:r w:rsidR="00FE392A">
        <w:t xml:space="preserve">di Euro 16.000,00 </w:t>
      </w:r>
      <w:r w:rsidRPr="00870F9F">
        <w:t>da corrispondere al gruppo di lavoro</w:t>
      </w:r>
      <w:r w:rsidR="00FE392A">
        <w:t xml:space="preserve"> e ripartito come segue:</w:t>
      </w:r>
    </w:p>
    <w:p w14:paraId="6F9494CF" w14:textId="21AC4AA5" w:rsidR="00FE392A" w:rsidRDefault="00FE392A" w:rsidP="00FE392A">
      <w:pPr>
        <w:pStyle w:val="Paragrafoelenco"/>
        <w:numPr>
          <w:ilvl w:val="0"/>
          <w:numId w:val="11"/>
        </w:numPr>
        <w:autoSpaceDE w:val="0"/>
        <w:adjustRightInd w:val="0"/>
        <w:jc w:val="both"/>
      </w:pPr>
      <w:bookmarkStart w:id="17" w:name="_Hlk172274137"/>
      <w:r>
        <w:t xml:space="preserve">€ </w:t>
      </w:r>
      <w:r>
        <w:t xml:space="preserve">12.800,00 </w:t>
      </w:r>
      <w:r>
        <w:t xml:space="preserve">quale quota per incentivi, oneri e IRAP di cui all’art. </w:t>
      </w:r>
      <w:r>
        <w:t>45</w:t>
      </w:r>
      <w:r>
        <w:t>, comma 3, del d.lgs.</w:t>
      </w:r>
      <w:r>
        <w:t>36/2023</w:t>
      </w:r>
    </w:p>
    <w:p w14:paraId="6D5B8CBB" w14:textId="0CE6A164" w:rsidR="007121EC" w:rsidRPr="00CE5AE8" w:rsidRDefault="00FE392A" w:rsidP="007121EC">
      <w:pPr>
        <w:pStyle w:val="Paragrafoelenco"/>
        <w:numPr>
          <w:ilvl w:val="0"/>
          <w:numId w:val="11"/>
        </w:numPr>
        <w:autoSpaceDE w:val="0"/>
        <w:adjustRightInd w:val="0"/>
        <w:jc w:val="both"/>
      </w:pPr>
      <w:r>
        <w:t xml:space="preserve">€ </w:t>
      </w:r>
      <w:r>
        <w:t xml:space="preserve">3.200,00 </w:t>
      </w:r>
      <w:r>
        <w:t xml:space="preserve">quale quota per le finalità di cui all’art. </w:t>
      </w:r>
      <w:r>
        <w:t>45</w:t>
      </w:r>
      <w:r>
        <w:t xml:space="preserve">, comma </w:t>
      </w:r>
      <w:r>
        <w:t>5</w:t>
      </w:r>
      <w:r>
        <w:t xml:space="preserve">, del d.lgs. </w:t>
      </w:r>
      <w:r>
        <w:t>36/2023</w:t>
      </w:r>
      <w:r>
        <w:t>;</w:t>
      </w:r>
    </w:p>
    <w:p w14:paraId="201E9082" w14:textId="128B7CF7" w:rsidR="00FE392A" w:rsidRPr="007121EC" w:rsidRDefault="007121EC" w:rsidP="0055219D">
      <w:pPr>
        <w:pStyle w:val="Paragrafoelenco"/>
        <w:numPr>
          <w:ilvl w:val="0"/>
          <w:numId w:val="5"/>
        </w:numPr>
        <w:autoSpaceDE w:val="0"/>
        <w:adjustRightInd w:val="0"/>
        <w:jc w:val="both"/>
      </w:pPr>
      <w:r w:rsidRPr="007121EC">
        <w:t xml:space="preserve">di dare atto </w:t>
      </w:r>
      <w:r w:rsidRPr="007121EC">
        <w:t>che</w:t>
      </w:r>
      <w:r w:rsidRPr="007121EC">
        <w:t>,</w:t>
      </w:r>
      <w:r w:rsidRPr="007121EC">
        <w:t xml:space="preserve"> laddove nel nuovo Regolamento comunale per l’erogazione degli incentivi per le funzioni tecniche dovesse essere stabilita una diversa aliquota</w:t>
      </w:r>
      <w:r w:rsidRPr="007121EC">
        <w:t>,</w:t>
      </w:r>
      <w:r w:rsidRPr="007121EC">
        <w:t xml:space="preserve"> si provvederà a ridurre gli impegni di cui al punto precedente</w:t>
      </w:r>
      <w:r w:rsidRPr="007121EC">
        <w:t>;</w:t>
      </w:r>
    </w:p>
    <w:bookmarkEnd w:id="17"/>
    <w:p w14:paraId="6C138E73" w14:textId="77777777" w:rsidR="00B0003B" w:rsidRPr="00870F9F" w:rsidRDefault="00B0003B" w:rsidP="00870F9F">
      <w:pPr>
        <w:pStyle w:val="Paragrafoelenco"/>
        <w:numPr>
          <w:ilvl w:val="0"/>
          <w:numId w:val="5"/>
        </w:numPr>
        <w:autoSpaceDE w:val="0"/>
        <w:adjustRightInd w:val="0"/>
        <w:jc w:val="both"/>
      </w:pPr>
      <w:r w:rsidRPr="00870F9F">
        <w:t xml:space="preserve">di dare atto che l’assunzione degli impegni definitivi di spesa avrà luogo in sede di affidamento dei contratti attuativi e nella misura occorrente; </w:t>
      </w:r>
    </w:p>
    <w:p w14:paraId="454CB984" w14:textId="77777777" w:rsidR="00B0003B" w:rsidRPr="00870F9F" w:rsidRDefault="00B0003B" w:rsidP="00870F9F">
      <w:pPr>
        <w:pStyle w:val="Paragrafoelenco"/>
        <w:numPr>
          <w:ilvl w:val="0"/>
          <w:numId w:val="5"/>
        </w:numPr>
        <w:autoSpaceDE w:val="0"/>
        <w:adjustRightInd w:val="0"/>
        <w:jc w:val="both"/>
      </w:pPr>
      <w:r w:rsidRPr="00870F9F">
        <w:t>di dare atto che, per quanto attiene alla pubblicità legale degli atti di gara, ai sensi dell'art. 225 del D.lgs. n. 36/2023 dal 1° gennaio 2024 acquistano efficacia gli articoli 27, 81, 83, 84 e 85 dello stesso e che, pertanto, per la presente gara risulta necessario effettuare la pubblicità legale su: Gazzetta Ufficiale dell'Unione Europea (pubblicità gratuita) per il tramite della Banca dati nazionale dei contratti pubblici; profilo del committente (pubblicità gratuita);</w:t>
      </w:r>
    </w:p>
    <w:p w14:paraId="2B75D632" w14:textId="77777777" w:rsidR="00B0003B" w:rsidRPr="00870F9F" w:rsidRDefault="00B0003B" w:rsidP="00870F9F">
      <w:pPr>
        <w:pStyle w:val="Paragrafoelenco"/>
        <w:numPr>
          <w:ilvl w:val="0"/>
          <w:numId w:val="5"/>
        </w:numPr>
        <w:autoSpaceDE w:val="0"/>
        <w:adjustRightInd w:val="0"/>
        <w:jc w:val="both"/>
      </w:pPr>
      <w:r w:rsidRPr="00870F9F">
        <w:t>di impegnare la somma di € 410,00 con imputazione al capitolo di spesa 114770 “Spese funzionamento sviluppo economico – Servizi” del bilancio 2024 per il contributo obbligatorio di gara a favore dell’ANAC, il cui pagamento sarà curato dall’Economo comunale;</w:t>
      </w:r>
    </w:p>
    <w:p w14:paraId="62A6FC73" w14:textId="77777777" w:rsidR="00B0003B" w:rsidRPr="00870F9F" w:rsidRDefault="00B0003B" w:rsidP="00870F9F">
      <w:pPr>
        <w:pStyle w:val="Paragrafoelenco"/>
        <w:numPr>
          <w:ilvl w:val="0"/>
          <w:numId w:val="5"/>
        </w:numPr>
        <w:autoSpaceDE w:val="0"/>
        <w:adjustRightInd w:val="0"/>
        <w:jc w:val="both"/>
      </w:pPr>
      <w:r w:rsidRPr="00870F9F">
        <w:t xml:space="preserve">di stabilire che la stipula del contratto, discendendo da procedura aperta, avverrà in forma pubblico amministrativa, a pena di nullità in modalità elettronica, a cura dell’ufficiale rogante del Comune, secondo lo schema approvato che, in fase di sottoscrizione potrà subire modifiche inerenti </w:t>
      </w:r>
      <w:proofErr w:type="gramStart"/>
      <w:r w:rsidRPr="00870F9F">
        <w:t>il</w:t>
      </w:r>
      <w:proofErr w:type="gramEnd"/>
      <w:r w:rsidRPr="00870F9F">
        <w:t xml:space="preserve"> recepimento delle migliorie offerte dall’aggiudicatario, nonché ulteriori precisazioni non incidenti sul suo contenuto sostanziale di quanto approvato con la presente determinazione;</w:t>
      </w:r>
    </w:p>
    <w:p w14:paraId="3B2FC223" w14:textId="77777777" w:rsidR="00B0003B" w:rsidRPr="00870F9F" w:rsidRDefault="00B0003B" w:rsidP="00870F9F">
      <w:pPr>
        <w:pStyle w:val="Paragrafoelenco"/>
        <w:numPr>
          <w:ilvl w:val="0"/>
          <w:numId w:val="5"/>
        </w:numPr>
        <w:autoSpaceDE w:val="0"/>
        <w:adjustRightInd w:val="0"/>
        <w:jc w:val="both"/>
      </w:pPr>
      <w:r w:rsidRPr="00870F9F">
        <w:t>di precisare che, ai sensi dell’art. 1, comma 13, del D.L. 95/2012, convertito dalla Legge 135/2012, la stazione appaltante ha diritto di recedere in qualsiasi tempo, nel caso in cui siano presenti convenzioni stipulate da Consip S.p.A. ai sensi dell'art. 26, comma 1, della Legge 488/1999;</w:t>
      </w:r>
    </w:p>
    <w:p w14:paraId="323783F2" w14:textId="77777777" w:rsidR="00B0003B" w:rsidRPr="00870F9F" w:rsidRDefault="00B0003B" w:rsidP="00870F9F">
      <w:pPr>
        <w:pStyle w:val="Paragrafoelenco"/>
        <w:numPr>
          <w:ilvl w:val="0"/>
          <w:numId w:val="5"/>
        </w:numPr>
        <w:autoSpaceDE w:val="0"/>
        <w:adjustRightInd w:val="0"/>
        <w:jc w:val="both"/>
      </w:pPr>
      <w:r w:rsidRPr="00870F9F">
        <w:t>di nominare il Gruppo di lavoro, come in Premessa definito, previsto dall’art. 4 del citato Regolamento sugli incentivi per le funzioni tecniche, per quanto applicabile a seguito dell’entrata in vigore del D. Lgs. 36/2023, che è tenuto a rendere l</w:t>
      </w:r>
      <w:r w:rsidRPr="00157A97">
        <w:t>e</w:t>
      </w:r>
      <w:r w:rsidRPr="00870F9F">
        <w:t xml:space="preserve"> dichiarazioni previste all’art. 4 comma 7 del citato “Regolamento per gli incentivi per le funzioni tecniche” in merito all’assenza di cause di incompatibilità o conflitto di interessi;</w:t>
      </w:r>
    </w:p>
    <w:p w14:paraId="16CD9C7B" w14:textId="77777777" w:rsidR="00B0003B" w:rsidRPr="00870F9F" w:rsidRDefault="00B0003B" w:rsidP="00870F9F">
      <w:pPr>
        <w:pStyle w:val="Paragrafoelenco"/>
        <w:numPr>
          <w:ilvl w:val="0"/>
          <w:numId w:val="5"/>
        </w:numPr>
        <w:autoSpaceDE w:val="0"/>
        <w:adjustRightInd w:val="0"/>
        <w:jc w:val="both"/>
      </w:pPr>
      <w:r w:rsidRPr="00870F9F">
        <w:t xml:space="preserve">Il RUP dell’appalto in oggetto, ai sensi dell’art. 15 del D. Lgs. 36 /2023 è il Dirigente della Direzione D8 Dott.ssa Cristina </w:t>
      </w:r>
      <w:proofErr w:type="spellStart"/>
      <w:r w:rsidRPr="00870F9F">
        <w:t>Pollegione</w:t>
      </w:r>
      <w:proofErr w:type="spellEnd"/>
      <w:r w:rsidRPr="00870F9F">
        <w:t xml:space="preserve">; </w:t>
      </w:r>
    </w:p>
    <w:p w14:paraId="68F8CBAF" w14:textId="77777777" w:rsidR="00B0003B" w:rsidRPr="00870F9F" w:rsidRDefault="00B0003B" w:rsidP="00870F9F">
      <w:pPr>
        <w:pStyle w:val="Paragrafoelenco"/>
        <w:numPr>
          <w:ilvl w:val="0"/>
          <w:numId w:val="5"/>
        </w:numPr>
        <w:autoSpaceDE w:val="0"/>
        <w:adjustRightInd w:val="0"/>
        <w:jc w:val="both"/>
      </w:pPr>
      <w:r w:rsidRPr="00870F9F">
        <w:t xml:space="preserve">di dare atto che il Direttore dell’Esecuzione, ai sensi del combinato disposto dell’art. 114, comma 8 e dell’allegato II.14, Capo II art. 32 del D. Lgs. 36/, verrà in seguito nominato con apposito provvedimento; </w:t>
      </w:r>
    </w:p>
    <w:p w14:paraId="2BAAF0D6" w14:textId="77777777" w:rsidR="00B0003B" w:rsidRPr="00870F9F" w:rsidRDefault="00B0003B" w:rsidP="00870F9F">
      <w:pPr>
        <w:pStyle w:val="Paragrafoelenco"/>
        <w:numPr>
          <w:ilvl w:val="0"/>
          <w:numId w:val="5"/>
        </w:numPr>
        <w:autoSpaceDE w:val="0"/>
        <w:adjustRightInd w:val="0"/>
        <w:jc w:val="both"/>
      </w:pPr>
      <w:r w:rsidRPr="00870F9F">
        <w:lastRenderedPageBreak/>
        <w:t>in base agli atti di indirizzo e programmazione citati in premessa di incaricare:- il Responsabile dell’Ufficio Gare di svolgere le funzioni di responsabile del procedimento della fase di affidamento in conformità all’art. 7, lett. d), dell’Allegato I.2 del Codice dei contratti, con riferimento alle comunicazioni relative alle esclusioni dalle gare, dando atto che adotterà autonomamente gli atti e la modulistica di gara, comprensiva delle dichiarazioni in materia di rispetto del Codice di comportamento dell’Ente da parte dei partecipanti, provvedendo a tutti gli adempimenti, fino alla comunicazione della graduatoria e della proposta di aggiudicazione alla migliore offerta non anomala ai sensi dell’art. 17 c.5 del d lgs n.36/2023;</w:t>
      </w:r>
    </w:p>
    <w:p w14:paraId="57E609AC" w14:textId="77777777" w:rsidR="00B0003B" w:rsidRPr="00870F9F" w:rsidRDefault="00B0003B" w:rsidP="00870F9F">
      <w:pPr>
        <w:pStyle w:val="Paragrafoelenco"/>
        <w:numPr>
          <w:ilvl w:val="0"/>
          <w:numId w:val="5"/>
        </w:numPr>
        <w:autoSpaceDE w:val="0"/>
        <w:adjustRightInd w:val="0"/>
        <w:jc w:val="both"/>
      </w:pPr>
      <w:r w:rsidRPr="00870F9F">
        <w:t xml:space="preserve">di dare atto che lo svolgimento delle verifiche per conto della stazione appaltante, sul possesso dei requisiti di carattere generale dichiarati in fase di gara dall’operatore economico che risulterà aggiudicatario, utilizzando il fascicolo virtuale dell’operatore istituito su ANAC, sarà svolta dalla Direzione 04 - Ufficio Contratti; </w:t>
      </w:r>
    </w:p>
    <w:p w14:paraId="2F0DF3B6" w14:textId="77777777" w:rsidR="00B0003B" w:rsidRPr="00870F9F" w:rsidRDefault="00B0003B" w:rsidP="00870F9F">
      <w:pPr>
        <w:pStyle w:val="Paragrafoelenco"/>
        <w:numPr>
          <w:ilvl w:val="0"/>
          <w:numId w:val="5"/>
        </w:numPr>
        <w:autoSpaceDE w:val="0"/>
        <w:adjustRightInd w:val="0"/>
        <w:jc w:val="both"/>
      </w:pPr>
      <w:r w:rsidRPr="00870F9F">
        <w:t>di partecipare pertanto il presente atto per gli adempimenti di competenza, ai suddetti uffici affinché procedano, rispettivamente:</w:t>
      </w:r>
    </w:p>
    <w:p w14:paraId="454B59FE" w14:textId="77777777" w:rsidR="00B0003B" w:rsidRPr="007121EC" w:rsidRDefault="00B0003B" w:rsidP="00B0003B">
      <w:pPr>
        <w:pStyle w:val="Paragrafoelenco"/>
        <w:numPr>
          <w:ilvl w:val="0"/>
          <w:numId w:val="8"/>
        </w:numPr>
        <w:spacing w:after="120"/>
        <w:jc w:val="both"/>
      </w:pPr>
      <w:r w:rsidRPr="007121EC">
        <w:t>Direzione 02 - Gare: all’espletamento della procedura di gara, immediatamente dopo l’approvazione del presente atto, al fine di rispettare i tempi per il successivo affidamento del contratto misto a prevalenza fornitura oggetto di gara;</w:t>
      </w:r>
    </w:p>
    <w:p w14:paraId="76C84D0C" w14:textId="77777777" w:rsidR="00B0003B" w:rsidRPr="007121EC" w:rsidRDefault="00B0003B" w:rsidP="00B0003B">
      <w:pPr>
        <w:pStyle w:val="Paragrafoelenco"/>
        <w:numPr>
          <w:ilvl w:val="0"/>
          <w:numId w:val="8"/>
        </w:numPr>
        <w:spacing w:after="120"/>
        <w:jc w:val="both"/>
      </w:pPr>
      <w:r w:rsidRPr="007121EC">
        <w:t>Direzione 04 -Contratti: allo svolgimento delle verifiche sul possesso dei requisiti di carattere generale dichiarati in fase di gara dall’operatore economico che risulterà aggiudicatario, nonché sul secondo concorrente classificato in graduatoria, ai sensi dell’art. 107 del Dlgs n.36/2023, utilizzando il fascicolo virtuale dell’operatore istituito su ANAC per conto della stazione appaltante, nonché alla successiva stipula del contratto;</w:t>
      </w:r>
    </w:p>
    <w:p w14:paraId="7D40B526" w14:textId="77777777" w:rsidR="00B0003B" w:rsidRPr="007121EC" w:rsidRDefault="00B0003B" w:rsidP="00B0003B">
      <w:pPr>
        <w:pStyle w:val="Paragrafoelenco"/>
        <w:numPr>
          <w:ilvl w:val="0"/>
          <w:numId w:val="8"/>
        </w:numPr>
        <w:spacing w:after="120"/>
        <w:jc w:val="both"/>
      </w:pPr>
      <w:r w:rsidRPr="007121EC">
        <w:t>all'Economo Cassiere;</w:t>
      </w:r>
    </w:p>
    <w:p w14:paraId="3672734F" w14:textId="77777777" w:rsidR="00B0003B" w:rsidRPr="00870F9F" w:rsidRDefault="00B0003B" w:rsidP="00870F9F">
      <w:pPr>
        <w:pStyle w:val="Paragrafoelenco"/>
        <w:numPr>
          <w:ilvl w:val="0"/>
          <w:numId w:val="5"/>
        </w:numPr>
        <w:autoSpaceDE w:val="0"/>
        <w:adjustRightInd w:val="0"/>
        <w:jc w:val="both"/>
      </w:pPr>
      <w:r w:rsidRPr="00870F9F">
        <w:t xml:space="preserve">di </w:t>
      </w:r>
      <w:proofErr w:type="spellStart"/>
      <w:r w:rsidRPr="00870F9F">
        <w:t>pubblicare</w:t>
      </w:r>
      <w:proofErr w:type="spellEnd"/>
      <w:r w:rsidRPr="00870F9F">
        <w:t xml:space="preserve"> </w:t>
      </w:r>
      <w:proofErr w:type="spellStart"/>
      <w:r w:rsidRPr="00870F9F">
        <w:t>il</w:t>
      </w:r>
      <w:proofErr w:type="spellEnd"/>
      <w:r w:rsidRPr="00870F9F">
        <w:t xml:space="preserve"> </w:t>
      </w:r>
      <w:proofErr w:type="spellStart"/>
      <w:r w:rsidRPr="00870F9F">
        <w:t>presente</w:t>
      </w:r>
      <w:proofErr w:type="spellEnd"/>
      <w:r w:rsidRPr="00870F9F">
        <w:t xml:space="preserve"> </w:t>
      </w:r>
      <w:proofErr w:type="spellStart"/>
      <w:r w:rsidRPr="00870F9F">
        <w:t>provvedimento</w:t>
      </w:r>
      <w:proofErr w:type="spellEnd"/>
      <w:r w:rsidRPr="00870F9F">
        <w:t xml:space="preserve"> </w:t>
      </w:r>
      <w:proofErr w:type="spellStart"/>
      <w:r w:rsidRPr="00870F9F">
        <w:t>all’Albo</w:t>
      </w:r>
      <w:proofErr w:type="spellEnd"/>
      <w:r w:rsidRPr="00870F9F">
        <w:t xml:space="preserve"> </w:t>
      </w:r>
      <w:proofErr w:type="spellStart"/>
      <w:r w:rsidRPr="00870F9F">
        <w:t>Pretorio</w:t>
      </w:r>
      <w:proofErr w:type="spellEnd"/>
      <w:r w:rsidRPr="00870F9F">
        <w:t xml:space="preserve"> e </w:t>
      </w:r>
      <w:proofErr w:type="spellStart"/>
      <w:r w:rsidRPr="00870F9F">
        <w:t>nella</w:t>
      </w:r>
      <w:proofErr w:type="spellEnd"/>
      <w:r w:rsidRPr="00870F9F">
        <w:t xml:space="preserve"> </w:t>
      </w:r>
      <w:proofErr w:type="spellStart"/>
      <w:r w:rsidRPr="00870F9F">
        <w:t>sezione</w:t>
      </w:r>
      <w:proofErr w:type="spellEnd"/>
      <w:r w:rsidRPr="00870F9F">
        <w:t xml:space="preserve"> “</w:t>
      </w:r>
      <w:proofErr w:type="spellStart"/>
      <w:r w:rsidRPr="00870F9F">
        <w:t>Amministrazione</w:t>
      </w:r>
      <w:proofErr w:type="spellEnd"/>
      <w:r w:rsidRPr="00870F9F">
        <w:t xml:space="preserve"> trasparente” del </w:t>
      </w:r>
      <w:proofErr w:type="spellStart"/>
      <w:r w:rsidRPr="00870F9F">
        <w:t>sito</w:t>
      </w:r>
      <w:proofErr w:type="spellEnd"/>
      <w:r w:rsidRPr="00870F9F">
        <w:t xml:space="preserve"> </w:t>
      </w:r>
      <w:proofErr w:type="spellStart"/>
      <w:r w:rsidRPr="00870F9F">
        <w:t>istituzionale</w:t>
      </w:r>
      <w:proofErr w:type="spellEnd"/>
      <w:r w:rsidRPr="00870F9F">
        <w:t xml:space="preserve"> </w:t>
      </w:r>
      <w:proofErr w:type="spellStart"/>
      <w:r w:rsidRPr="00870F9F">
        <w:t>dell’Ente</w:t>
      </w:r>
      <w:proofErr w:type="spellEnd"/>
      <w:r w:rsidRPr="00870F9F">
        <w:t xml:space="preserve">, ai </w:t>
      </w:r>
      <w:proofErr w:type="spellStart"/>
      <w:r w:rsidRPr="00870F9F">
        <w:t>sensi</w:t>
      </w:r>
      <w:proofErr w:type="spellEnd"/>
      <w:r w:rsidRPr="00870F9F">
        <w:t xml:space="preserve"> </w:t>
      </w:r>
      <w:proofErr w:type="spellStart"/>
      <w:r w:rsidRPr="00870F9F">
        <w:t>dell’art</w:t>
      </w:r>
      <w:proofErr w:type="spellEnd"/>
      <w:r w:rsidRPr="00870F9F">
        <w:t xml:space="preserve">. 28 del D. </w:t>
      </w:r>
      <w:proofErr w:type="spellStart"/>
      <w:r w:rsidRPr="00870F9F">
        <w:t>Lgs</w:t>
      </w:r>
      <w:proofErr w:type="spellEnd"/>
      <w:r w:rsidRPr="00870F9F">
        <w:t>. 36/2023.</w:t>
      </w:r>
      <w:r w:rsidRPr="00835C22">
        <w:t xml:space="preserve"> </w:t>
      </w:r>
      <w:proofErr w:type="spellStart"/>
      <w:r w:rsidRPr="00870F9F">
        <w:t>sulla</w:t>
      </w:r>
      <w:proofErr w:type="spellEnd"/>
      <w:r w:rsidRPr="00870F9F">
        <w:t xml:space="preserve"> </w:t>
      </w:r>
      <w:proofErr w:type="spellStart"/>
      <w:r w:rsidRPr="00870F9F">
        <w:t>Piattaforma</w:t>
      </w:r>
      <w:proofErr w:type="spellEnd"/>
      <w:r w:rsidRPr="00870F9F">
        <w:t xml:space="preserve"> </w:t>
      </w:r>
      <w:proofErr w:type="spellStart"/>
      <w:r w:rsidRPr="00870F9F">
        <w:t>Valore</w:t>
      </w:r>
      <w:proofErr w:type="spellEnd"/>
      <w:r w:rsidRPr="00870F9F">
        <w:t xml:space="preserve"> Legale (tramite piattaforma START e BDNCP) e in Amministrazione Trasparente, ai sensi dell’art.27 e 85 del D.lgs. 36/2023 e art. 23 del decreto legislativo n° 33/201</w:t>
      </w:r>
    </w:p>
    <w:p w14:paraId="5FBE64F4" w14:textId="77777777" w:rsidR="00B0003B" w:rsidRDefault="00B0003B" w:rsidP="00B0003B">
      <w:pPr>
        <w:spacing w:after="120"/>
        <w:ind w:left="720"/>
        <w:jc w:val="center"/>
        <w:rPr>
          <w:rFonts w:cs="Times New Roman"/>
          <w:b/>
        </w:rPr>
      </w:pPr>
    </w:p>
    <w:p w14:paraId="2633DAE1" w14:textId="77777777" w:rsidR="00B0003B" w:rsidRPr="00137FED" w:rsidRDefault="00B0003B" w:rsidP="00B0003B">
      <w:pPr>
        <w:spacing w:after="120"/>
        <w:ind w:left="720"/>
        <w:jc w:val="center"/>
        <w:rPr>
          <w:rFonts w:cs="Times New Roman"/>
          <w:b/>
        </w:rPr>
      </w:pPr>
      <w:r>
        <w:rPr>
          <w:rFonts w:cs="Times New Roman"/>
          <w:b/>
        </w:rPr>
        <w:t>LA</w:t>
      </w:r>
      <w:r w:rsidRPr="00137FED">
        <w:rPr>
          <w:rFonts w:cs="Times New Roman"/>
          <w:b/>
        </w:rPr>
        <w:t xml:space="preserve"> DIRIGENTE</w:t>
      </w:r>
    </w:p>
    <w:p w14:paraId="2E60B558" w14:textId="77777777" w:rsidR="00B0003B" w:rsidRPr="00F55A90" w:rsidRDefault="00B0003B" w:rsidP="00B0003B">
      <w:pPr>
        <w:spacing w:after="120"/>
        <w:ind w:left="720"/>
        <w:jc w:val="center"/>
        <w:rPr>
          <w:rFonts w:cs="Times New Roman"/>
          <w:b/>
        </w:rPr>
      </w:pPr>
      <w:r w:rsidRPr="00137FED">
        <w:rPr>
          <w:rFonts w:cs="Times New Roman"/>
          <w:b/>
        </w:rPr>
        <w:t xml:space="preserve">Dott.ssa Cristina </w:t>
      </w:r>
      <w:proofErr w:type="spellStart"/>
      <w:r w:rsidRPr="00137FED">
        <w:rPr>
          <w:rFonts w:cs="Times New Roman"/>
          <w:b/>
        </w:rPr>
        <w:t>Pollegion</w:t>
      </w:r>
      <w:r>
        <w:rPr>
          <w:rFonts w:cs="Times New Roman"/>
          <w:b/>
        </w:rPr>
        <w:t>e</w:t>
      </w:r>
      <w:proofErr w:type="spellEnd"/>
    </w:p>
    <w:p w14:paraId="4F19AF02" w14:textId="77777777" w:rsidR="00B0003B" w:rsidRDefault="00B0003B" w:rsidP="00B0003B">
      <w:pPr>
        <w:spacing w:after="120"/>
        <w:jc w:val="both"/>
        <w:rPr>
          <w:bCs/>
          <w:i/>
          <w:color w:val="92D050"/>
        </w:rPr>
      </w:pPr>
    </w:p>
    <w:p w14:paraId="275BC8DA" w14:textId="77777777" w:rsidR="00B0003B" w:rsidRDefault="00B0003B" w:rsidP="00B0003B">
      <w:pPr>
        <w:pStyle w:val="Standard"/>
      </w:pPr>
    </w:p>
    <w:p w14:paraId="073526F8" w14:textId="77777777" w:rsidR="00277F44" w:rsidRDefault="00277F44">
      <w:pPr>
        <w:pStyle w:val="Standard"/>
      </w:pPr>
    </w:p>
    <w:sectPr w:rsidR="00277F44" w:rsidSect="00B0003B">
      <w:pgSz w:w="11906" w:h="16838"/>
      <w:pgMar w:top="1418"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ndale Sans UI">
    <w:altName w:val="Cambria"/>
    <w:panose1 w:val="00000000000000000000"/>
    <w:charset w:val="00"/>
    <w:family w:val="roman"/>
    <w:notTrueType/>
    <w:pitch w:val="default"/>
  </w:font>
  <w:font w:name="Tahoma">
    <w:altName w:val="Tahoma"/>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sig w:usb0="00000003" w:usb1="08080000" w:usb2="00000010" w:usb3="00000000" w:csb0="00100001" w:csb1="00000000"/>
  </w:font>
  <w:font w:name="CALS_InvisibleTTFont">
    <w:altName w:val="MS Mincho"/>
    <w:panose1 w:val="00000000000000000000"/>
    <w:charset w:val="80"/>
    <w:family w:val="auto"/>
    <w:notTrueType/>
    <w:pitch w:val="default"/>
    <w:sig w:usb0="00000001" w:usb1="08070000" w:usb2="00000010" w:usb3="00000000" w:csb0="0002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NewRomanPS-BoldMT">
    <w:altName w:val="Times New Roman"/>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C7320C0"/>
    <w:multiLevelType w:val="hybridMultilevel"/>
    <w:tmpl w:val="445CF5A4"/>
    <w:lvl w:ilvl="0" w:tplc="8F5A10E0">
      <w:numFmt w:val="bullet"/>
      <w:lvlText w:val="-"/>
      <w:lvlJc w:val="left"/>
      <w:pPr>
        <w:ind w:left="1440" w:hanging="360"/>
      </w:pPr>
      <w:rPr>
        <w:rFonts w:ascii="Times New Roman" w:eastAsia="Times New Roman" w:hAnsi="Times New Roman" w:cs="Times New Roman" w:hint="default"/>
        <w:w w:val="100"/>
        <w:sz w:val="24"/>
        <w:szCs w:val="24"/>
        <w:lang w:val="it-IT" w:eastAsia="en-US" w:bidi="ar-SA"/>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 w15:restartNumberingAfterBreak="0">
    <w:nsid w:val="3C176CE1"/>
    <w:multiLevelType w:val="hybridMultilevel"/>
    <w:tmpl w:val="65FE45CA"/>
    <w:lvl w:ilvl="0" w:tplc="FFFFFFFF">
      <w:numFmt w:val="bullet"/>
      <w:lvlText w:val="-"/>
      <w:lvlJc w:val="left"/>
      <w:pPr>
        <w:ind w:left="862" w:hanging="360"/>
      </w:pPr>
      <w:rPr>
        <w:rFonts w:ascii="Times New Roman" w:eastAsia="Times New Roman" w:hAnsi="Times New Roman" w:cs="Times New Roman" w:hint="default"/>
        <w:color w:val="auto"/>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2" w15:restartNumberingAfterBreak="0">
    <w:nsid w:val="40B770C2"/>
    <w:multiLevelType w:val="hybridMultilevel"/>
    <w:tmpl w:val="4B2C27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73555280"/>
    <w:multiLevelType w:val="hybridMultilevel"/>
    <w:tmpl w:val="4978D4B2"/>
    <w:lvl w:ilvl="0" w:tplc="3F842794">
      <w:start w:val="1"/>
      <w:numFmt w:val="decimal"/>
      <w:lvlText w:val="%1-"/>
      <w:lvlJc w:val="left"/>
      <w:pPr>
        <w:ind w:left="644" w:hanging="360"/>
      </w:pPr>
      <w:rPr>
        <w:rFonts w:hint="default"/>
        <w:strike w:val="0"/>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4" w15:restartNumberingAfterBreak="0">
    <w:nsid w:val="750A47EB"/>
    <w:multiLevelType w:val="hybridMultilevel"/>
    <w:tmpl w:val="59B006AA"/>
    <w:lvl w:ilvl="0" w:tplc="FFFFFFFF">
      <w:start w:val="1"/>
      <w:numFmt w:val="decimal"/>
      <w:lvlText w:val="%1."/>
      <w:lvlJc w:val="left"/>
      <w:pPr>
        <w:ind w:left="502" w:hanging="360"/>
      </w:pPr>
      <w:rPr>
        <w:b w:val="0"/>
        <w:strike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7A02780B"/>
    <w:multiLevelType w:val="hybridMultilevel"/>
    <w:tmpl w:val="44B8A688"/>
    <w:lvl w:ilvl="0" w:tplc="FFFFFFFF">
      <w:numFmt w:val="bullet"/>
      <w:lvlText w:val="-"/>
      <w:lvlJc w:val="left"/>
      <w:pPr>
        <w:ind w:left="720" w:hanging="360"/>
      </w:pPr>
      <w:rPr>
        <w:rFonts w:ascii="Times New Roman" w:eastAsia="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7A02783D"/>
    <w:multiLevelType w:val="hybridMultilevel"/>
    <w:tmpl w:val="815A0160"/>
    <w:lvl w:ilvl="0" w:tplc="FFFFFFFF">
      <w:start w:val="1"/>
      <w:numFmt w:val="bullet"/>
      <w:lvlText w:val="-"/>
      <w:lvlJc w:val="left"/>
      <w:pPr>
        <w:ind w:left="720" w:hanging="360"/>
      </w:pPr>
      <w:rPr>
        <w:rFonts w:ascii="Arial" w:hAnsi="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7A02783F"/>
    <w:multiLevelType w:val="hybridMultilevel"/>
    <w:tmpl w:val="0FDCC4E0"/>
    <w:lvl w:ilvl="0" w:tplc="48FC5D3C">
      <w:start w:val="1"/>
      <w:numFmt w:val="lowerLetter"/>
      <w:lvlText w:val="%1)"/>
      <w:lvlJc w:val="left"/>
      <w:pPr>
        <w:ind w:left="659" w:hanging="375"/>
      </w:pPr>
      <w:rPr>
        <w:rFonts w:hint="default"/>
        <w:strike w:val="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 w15:restartNumberingAfterBreak="0">
    <w:nsid w:val="7A027840"/>
    <w:multiLevelType w:val="hybridMultilevel"/>
    <w:tmpl w:val="DD06E752"/>
    <w:lvl w:ilvl="0" w:tplc="FFFFFFFF">
      <w:numFmt w:val="bullet"/>
      <w:lvlText w:val="-"/>
      <w:lvlJc w:val="left"/>
      <w:pPr>
        <w:ind w:left="1440" w:hanging="360"/>
      </w:pPr>
      <w:rPr>
        <w:rFonts w:ascii="Times New Roman" w:eastAsia="Times New Roman" w:hAnsi="Times New Roman" w:cs="Times New Roman"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9" w15:restartNumberingAfterBreak="0">
    <w:nsid w:val="7A027841"/>
    <w:multiLevelType w:val="hybridMultilevel"/>
    <w:tmpl w:val="CCC8B75C"/>
    <w:lvl w:ilvl="0" w:tplc="FFFFFFFF">
      <w:start w:val="1"/>
      <w:numFmt w:val="bullet"/>
      <w:lvlText w:val=""/>
      <w:lvlJc w:val="left"/>
      <w:pPr>
        <w:ind w:left="928"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7A027843"/>
    <w:multiLevelType w:val="hybridMultilevel"/>
    <w:tmpl w:val="59B006AA"/>
    <w:lvl w:ilvl="0" w:tplc="7D8E1B9E">
      <w:start w:val="1"/>
      <w:numFmt w:val="decimal"/>
      <w:lvlText w:val="%1."/>
      <w:lvlJc w:val="left"/>
      <w:pPr>
        <w:ind w:left="502" w:hanging="360"/>
      </w:pPr>
      <w:rPr>
        <w:b w:val="0"/>
        <w:strike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182863408">
    <w:abstractNumId w:val="6"/>
  </w:num>
  <w:num w:numId="2" w16cid:durableId="24172210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503281834">
    <w:abstractNumId w:val="8"/>
  </w:num>
  <w:num w:numId="4" w16cid:durableId="147097340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39427749">
    <w:abstractNumId w:val="10"/>
  </w:num>
  <w:num w:numId="6" w16cid:durableId="1485704684">
    <w:abstractNumId w:val="3"/>
  </w:num>
  <w:num w:numId="7" w16cid:durableId="2144811483">
    <w:abstractNumId w:val="5"/>
  </w:num>
  <w:num w:numId="8" w16cid:durableId="1647318909">
    <w:abstractNumId w:val="0"/>
  </w:num>
  <w:num w:numId="9" w16cid:durableId="2077975740">
    <w:abstractNumId w:val="1"/>
  </w:num>
  <w:num w:numId="10" w16cid:durableId="985284944">
    <w:abstractNumId w:val="4"/>
  </w:num>
  <w:num w:numId="11" w16cid:durableId="98562038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06"/>
  <w:hyphenationZone w:val="283"/>
  <w:characterSpacingControl w:val="doNotCompress"/>
  <w:compat>
    <w:compatSetting w:name="compatibilityMode" w:uri="http://schemas.microsoft.com/office/word" w:val="14"/>
    <w:compatSetting w:name="useWord2013TrackBottomHyphenation" w:uri="http://schemas.microsoft.com/office/word" w:val="1"/>
  </w:compat>
  <w:rsids>
    <w:rsidRoot w:val="00277F44"/>
    <w:rsid w:val="00277F44"/>
    <w:rsid w:val="002C415F"/>
    <w:rsid w:val="0055219D"/>
    <w:rsid w:val="007121EC"/>
    <w:rsid w:val="00757231"/>
    <w:rsid w:val="00786323"/>
    <w:rsid w:val="00870F9F"/>
    <w:rsid w:val="00B0003B"/>
    <w:rsid w:val="00CC1386"/>
    <w:rsid w:val="00CE5AE8"/>
    <w:rsid w:val="00E7234A"/>
    <w:rsid w:val="00EF2D90"/>
    <w:rsid w:val="00FE392A"/>
    <w:rsid w:val="00FF37B5"/>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ABC45B"/>
  <w15:docId w15:val="{24FC4F23-5128-48B7-8BD7-5224415D08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ndale Sans UI" w:hAnsi="Times New Roman" w:cs="Tahoma"/>
        <w:kern w:val="2"/>
        <w:sz w:val="24"/>
        <w:szCs w:val="24"/>
        <w:lang w:val="it-IT" w:eastAsia="ja-JP" w:bidi="fa-IR"/>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widowControl w:val="0"/>
      <w:suppressAutoHyphens/>
      <w:textAlignment w:val="baseline"/>
    </w:p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Titolo1">
    <w:name w:val="Titolo1"/>
    <w:basedOn w:val="Standard"/>
    <w:next w:val="Textbody"/>
    <w:qFormat/>
    <w:pPr>
      <w:keepNext/>
      <w:spacing w:before="240" w:after="120"/>
    </w:pPr>
    <w:rPr>
      <w:rFonts w:ascii="Arial" w:hAnsi="Arial"/>
      <w:sz w:val="28"/>
      <w:szCs w:val="28"/>
    </w:rPr>
  </w:style>
  <w:style w:type="paragraph" w:styleId="Corpotesto">
    <w:name w:val="Body Text"/>
    <w:basedOn w:val="Normale"/>
    <w:pPr>
      <w:spacing w:after="140" w:line="276" w:lineRule="auto"/>
    </w:pPr>
  </w:style>
  <w:style w:type="paragraph" w:styleId="Elenco">
    <w:name w:val="List"/>
    <w:basedOn w:val="Textbody"/>
  </w:style>
  <w:style w:type="paragraph" w:styleId="Didascalia">
    <w:name w:val="caption"/>
    <w:basedOn w:val="Standard"/>
    <w:qFormat/>
    <w:pPr>
      <w:suppressLineNumbers/>
      <w:spacing w:before="120" w:after="120"/>
    </w:pPr>
    <w:rPr>
      <w:i/>
      <w:iCs/>
    </w:rPr>
  </w:style>
  <w:style w:type="paragraph" w:customStyle="1" w:styleId="Indice">
    <w:name w:val="Indice"/>
    <w:basedOn w:val="Standard"/>
    <w:qFormat/>
    <w:pPr>
      <w:suppressLineNumbers/>
    </w:pPr>
  </w:style>
  <w:style w:type="paragraph" w:customStyle="1" w:styleId="Standard">
    <w:name w:val="Standard"/>
    <w:qFormat/>
    <w:pPr>
      <w:widowControl w:val="0"/>
      <w:suppressAutoHyphens/>
      <w:textAlignment w:val="baseline"/>
    </w:pPr>
  </w:style>
  <w:style w:type="paragraph" w:customStyle="1" w:styleId="Textbody">
    <w:name w:val="Text body"/>
    <w:basedOn w:val="Standard"/>
    <w:qFormat/>
    <w:pPr>
      <w:spacing w:after="120"/>
    </w:pPr>
  </w:style>
  <w:style w:type="paragraph" w:styleId="Paragrafoelenco">
    <w:name w:val="List Paragraph"/>
    <w:basedOn w:val="Normale"/>
    <w:qFormat/>
    <w:rsid w:val="00B0003B"/>
    <w:pPr>
      <w:widowControl/>
      <w:suppressAutoHyphens w:val="0"/>
      <w:ind w:left="720"/>
      <w:contextualSpacing/>
      <w:textAlignment w:val="auto"/>
    </w:pPr>
    <w:rPr>
      <w:rFonts w:eastAsia="Times New Roman" w:cs="Times New Roman"/>
      <w:kern w:val="0"/>
      <w:lang w:eastAsia="it-IT" w:bidi="ar-SA"/>
    </w:rPr>
  </w:style>
  <w:style w:type="character" w:styleId="Enfasicorsivo">
    <w:name w:val="Emphasis"/>
    <w:basedOn w:val="Carpredefinitoparagrafo"/>
    <w:uiPriority w:val="20"/>
    <w:qFormat/>
    <w:rsid w:val="00B0003B"/>
    <w:rPr>
      <w:i/>
      <w:iCs/>
    </w:rPr>
  </w:style>
  <w:style w:type="character" w:customStyle="1" w:styleId="object">
    <w:name w:val="object"/>
    <w:basedOn w:val="Carpredefinitoparagrafo"/>
    <w:rsid w:val="00B0003B"/>
  </w:style>
  <w:style w:type="paragraph" w:styleId="Testocommento">
    <w:name w:val="annotation text"/>
    <w:basedOn w:val="Normale"/>
    <w:link w:val="TestocommentoCarattere"/>
    <w:uiPriority w:val="99"/>
    <w:unhideWhenUsed/>
    <w:rsid w:val="00B0003B"/>
    <w:pPr>
      <w:autoSpaceDN w:val="0"/>
    </w:pPr>
    <w:rPr>
      <w:kern w:val="3"/>
      <w:sz w:val="20"/>
      <w:szCs w:val="20"/>
      <w:lang w:val="de-DE"/>
    </w:rPr>
  </w:style>
  <w:style w:type="character" w:customStyle="1" w:styleId="TestocommentoCarattere">
    <w:name w:val="Testo commento Carattere"/>
    <w:basedOn w:val="Carpredefinitoparagrafo"/>
    <w:link w:val="Testocommento"/>
    <w:uiPriority w:val="99"/>
    <w:rsid w:val="00B0003B"/>
    <w:rPr>
      <w:kern w:val="3"/>
      <w:sz w:val="20"/>
      <w:szCs w:val="20"/>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10</Pages>
  <Words>4659</Words>
  <Characters>26562</Characters>
  <Application>Microsoft Office Word</Application>
  <DocSecurity>0</DocSecurity>
  <Lines>221</Lines>
  <Paragraphs>62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31159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gpiovani</dc:creator>
  <dc:description/>
  <cp:lastModifiedBy>Cristina Papucci</cp:lastModifiedBy>
  <cp:revision>15</cp:revision>
  <dcterms:created xsi:type="dcterms:W3CDTF">2017-04-20T10:18:00Z</dcterms:created>
  <dcterms:modified xsi:type="dcterms:W3CDTF">2024-07-19T07:48:00Z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false</vt:bool>
  </property>
  <property fmtid="{D5CDD505-2E9C-101B-9397-08002B2CF9AE}" pid="10" name="ScaleCrop">
    <vt:bool>false</vt:bool>
  </property>
  <property fmtid="{D5CDD505-2E9C-101B-9397-08002B2CF9AE}" pid="11" name="ShareDoc">
    <vt:bool>false</vt:bool>
  </property>
</Properties>
</file>